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66" w:rsidRPr="00136C6A" w:rsidRDefault="00317F66" w:rsidP="00317F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7 do SWZ (PCZ.ZP.21/2022</w:t>
      </w:r>
      <w:r w:rsidRPr="00136C6A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17F66" w:rsidRDefault="00317F66" w:rsidP="00317F6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36C6A">
        <w:rPr>
          <w:rFonts w:ascii="Calibri" w:eastAsia="Calibri" w:hAnsi="Calibri"/>
          <w:sz w:val="22"/>
          <w:szCs w:val="22"/>
          <w:lang w:eastAsia="en-US"/>
        </w:rPr>
        <w:t>ZESTAWIENIE PARAMETRÓW TECHNICZNO-UŻYTKOWYCH</w:t>
      </w:r>
    </w:p>
    <w:p w:rsidR="00317F66" w:rsidRDefault="00317F66" w:rsidP="00317F66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bookmarkStart w:id="0" w:name="_GoBack"/>
      <w:r w:rsidRPr="00317F66">
        <w:rPr>
          <w:rFonts w:ascii="Calibri" w:hAnsi="Calibri" w:cs="Calibri"/>
          <w:b/>
          <w:iCs/>
          <w:sz w:val="22"/>
          <w:szCs w:val="22"/>
        </w:rPr>
        <w:t>dotyczy: dostawa 11 zestawów łóżek szpitalnych wraz z szafkami przyłóżkowymi na potrzeby Powiatowego Centrum Zdrowia Sp. z o.o. w Malborku</w:t>
      </w:r>
      <w:bookmarkEnd w:id="0"/>
      <w:r w:rsidRPr="00317F66">
        <w:rPr>
          <w:rFonts w:ascii="Calibri" w:hAnsi="Calibri" w:cs="Calibri"/>
          <w:b/>
          <w:iCs/>
          <w:sz w:val="22"/>
          <w:szCs w:val="22"/>
        </w:rPr>
        <w:t>.</w:t>
      </w:r>
    </w:p>
    <w:p w:rsidR="00317F66" w:rsidRPr="00317F66" w:rsidRDefault="00317F66" w:rsidP="00317F66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317F66" w:rsidRPr="00136C6A" w:rsidRDefault="00317F66" w:rsidP="00317F6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C6A">
        <w:rPr>
          <w:rFonts w:ascii="Calibri" w:eastAsia="Calibri" w:hAnsi="Calibri"/>
          <w:sz w:val="22"/>
          <w:szCs w:val="22"/>
          <w:lang w:eastAsia="en-US"/>
        </w:rPr>
        <w:t>Zamawiana liczba: 1</w:t>
      </w:r>
      <w:r>
        <w:rPr>
          <w:rFonts w:ascii="Calibri" w:eastAsia="Calibri" w:hAnsi="Calibri"/>
          <w:sz w:val="22"/>
          <w:szCs w:val="22"/>
          <w:lang w:eastAsia="en-US"/>
        </w:rPr>
        <w:t>1 zestawów</w:t>
      </w:r>
      <w:r w:rsidRPr="00136C6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17F66" w:rsidRDefault="00317F66" w:rsidP="00317F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7F66" w:rsidRPr="00963AA9" w:rsidRDefault="00317F66" w:rsidP="00317F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73"/>
        <w:gridCol w:w="1851"/>
        <w:gridCol w:w="3087"/>
      </w:tblGrid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83720988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0B3">
              <w:rPr>
                <w:rFonts w:asciiTheme="minorHAnsi" w:hAnsiTheme="minorHAnsi" w:cstheme="minorHAnsi"/>
                <w:b/>
                <w:bCs/>
              </w:rPr>
              <w:t>Parametry Wymagane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0B3">
              <w:rPr>
                <w:rFonts w:asciiTheme="minorHAnsi" w:hAnsiTheme="minorHAnsi" w:cstheme="minorHAnsi"/>
                <w:b/>
                <w:bCs/>
              </w:rPr>
              <w:t>Warunek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00B3">
              <w:rPr>
                <w:rFonts w:asciiTheme="minorHAnsi" w:hAnsiTheme="minorHAnsi" w:cstheme="minorHAnsi"/>
                <w:b/>
                <w:bCs/>
              </w:rPr>
              <w:t>Opisać</w:t>
            </w: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Model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Podać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Producent /Firm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Kraj pochodzenia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Rok produkcji – fabrycznie nowe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Nr katalogowy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Konstrukcja nośna w postaci podwójnych ramion wznoszących. Leże podparte w minimum 8 pkt. Ramiona wykonane  profilu stalowego o przekroju minimum 50mm x 30mm.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W każdym narożniku krążki odbojowe.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Zasilanie 230 V, 50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Hz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. Pilot z diodową sygnalizacją włączenia do sieci elektrycznej – dioda świecąca stałym światłem.  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Kabel zasilający w przewodzie skręcanym rozciągliwym wraz z uchwytem do powieszenia przewodu na szczycie łóżka.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Konstrukcja wyposażona w gniazdo ekwipotencjalne.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Łóżko wyposażone w akumulator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Tak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Długość podstawy łóżka 160 cm /+/- 2cm/ szerokość podstawy łóżka 80 cm /+/- 2cm/ dla zapewnienia   maksymalnej stabilności leża w każdym jego położeniu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Wymiary całkowite: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- Długość poniżej 2200mm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- Szerokość poniżej 1000mm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Szczyty łóżka tworzywowe - Polipropylen, wyjmowane od strony nóg i głowy.  Łóżko wyposażone w blokady zabezpieczające szczyty przed przypadkowym wyjęciem.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Blokady szczytów z graficzną oraz kolorystyczną informacją: zablokowane/odblokowane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Leże łóżka  4 – sekcyjne, w tym 3 ruchome. Leże wypełnienie panelami tworzywowymi - Polipropylen. Po kilka </w:t>
            </w:r>
            <w:r w:rsidRPr="008C00B3">
              <w:rPr>
                <w:rFonts w:asciiTheme="minorHAnsi" w:hAnsiTheme="minorHAnsi" w:cstheme="minorHAnsi"/>
                <w:bCs/>
              </w:rPr>
              <w:lastRenderedPageBreak/>
              <w:t xml:space="preserve">paneli w segmencie pleców i podudzia, pojedynczy panel w segmencie uda. Panele gładkie, łatwo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demontowalne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, lekkie (maksymalna waga pojedynczego panelu poniżej 1kg) nadające się do dezynfekcji. Panele zabezpieczone przed przesuwaniem się i wypadnięciem poprzez system zatrzaskowy.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Leże wyposażone w minimum 6 uchwytów zapobiegających przesuwaniu się materaca.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Łóżko szpitalne o wymiarach leża 200cm x 90 cm  wraz z funkcją przedłużania leża min. 150 mm i czterema otworami we wszystkich narożnikach łózka do montażu wyposażenia dodatkowego. Mechanizm blokujący przedłużenie w postaci zatrzasków. Nie dopuszcza się śrub służących w celu zatrzymania przedłużenia leża.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Koła tworzywowe o średnicy 125mm. Centralna oraz kierunkowa blokada kół uruchamiana za pomocą jednej z dwóch dźwigni zlokalizowanych bezpośrednio przy kołach od strony nóg, po obu stronach łóżka. Dźwignie z kolorystycznym oznaczeniem stanu blokady.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Barierki boczne metalowe lakierowane składane wzdłuż ramy leża nie powodujące poszerzenia łóżka, barierki składane poniżej poziomu materaca, Barierki boczne składające się z trzech poprzeczek. W celach bezpieczeństwa barierki odblokowywane w min dwóch ruchach, tj. podniesienie barierki, zwolnienie blokady oraz opuszczenie barierki. Barierki wyposażone w system zabezpieczający przed zgnieceniem palców pacjenta czy personelu – pomiędzy każdą poprzeczką (w pozycji opuszczonej) minimum 30mm odstępu. Wysokość barierki min 450mm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Łóżko z elektryczną regulacją 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wysokości</w:t>
            </w:r>
            <w:r w:rsidRPr="008C00B3">
              <w:rPr>
                <w:rFonts w:asciiTheme="minorHAnsi" w:hAnsiTheme="minorHAnsi" w:cstheme="minorHAnsi"/>
                <w:bCs/>
              </w:rPr>
              <w:t xml:space="preserve">, segmentu pleców, segmentu uda, przechyłów 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Trendelenburga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antyTrendelenburga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 oraz funkcja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autokontur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. Wszystkie funkcje sterowane za pomocą jednego pilota. 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Pilot z sygnalizacją diodową każdorazowego użycia dostępnych regulacji elektrycznych.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Funkcja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autokonturu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- jednoczesnej regulacji segmentu pleców i segmentu </w:t>
            </w:r>
            <w:r w:rsidRPr="008C00B3">
              <w:rPr>
                <w:rFonts w:asciiTheme="minorHAnsi" w:hAnsiTheme="minorHAnsi" w:cstheme="minorHAnsi"/>
                <w:bCs/>
              </w:rPr>
              <w:lastRenderedPageBreak/>
              <w:t>uda sterowana za pomocą 1 przycisku na pilocie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W celach bezpieczeństwa oraz wykluczenia uruchomienia funkcji niewskazanej dla danego pacjenta możliwość pracy pilota w 3 trybach: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- Wszystkie funkcje odblokowane,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- Zablokowana funkcja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Trendelenburga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>,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- Blokada wszystkich funkcji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Diodowy wskaźnik trybu pilota. Dioda umieszczona na pilocie informująca o wybranym trybie poprzez zmianę koloru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Funkcja CPR segmentu pleców pozwalająca na natychmiastową reakcję w sytuacjach zagrożenia życia pacjenta. Pojedyncza dźwignia CPR zamontowana bezpośrednio przy segmencie pleców oznaczona wyróżniającym kolorem: czerwonym lub pomarańczowym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Informacja graficzna na pilocie o umiejscowieniu dźwigni CPR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Tak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Regulacja elektryczna wysokości leża, w zakresie min. 380 mm do 730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Regulacja wysokości od najniższej pozycji do najwyższej oraz od najwyższej do najniższej w czasie poniżej 30 sekund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Regulacja elektryczna pleców min 70</w:t>
            </w:r>
            <w:r w:rsidRPr="008C00B3">
              <w:rPr>
                <w:rFonts w:asciiTheme="minorHAnsi" w:hAnsiTheme="minorHAnsi" w:cstheme="minorHAnsi"/>
                <w:bCs/>
              </w:rPr>
              <w:t>  oraz regulacja elektryczna uda min 35</w:t>
            </w:r>
            <w:r w:rsidRPr="008C00B3">
              <w:rPr>
                <w:rFonts w:asciiTheme="minorHAnsi" w:hAnsiTheme="minorHAnsi" w:cstheme="minorHAnsi"/>
                <w:bCs/>
              </w:rPr>
              <w:t>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Regulacja elektryczna pozycji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Trendelenburga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8C00B3">
              <w:rPr>
                <w:rFonts w:asciiTheme="minorHAnsi" w:hAnsiTheme="minorHAnsi" w:cstheme="minorHAnsi"/>
                <w:bCs/>
              </w:rPr>
              <w:t>antyTrendelnburga</w:t>
            </w:r>
            <w:proofErr w:type="spellEnd"/>
            <w:r w:rsidRPr="008C00B3">
              <w:rPr>
                <w:rFonts w:asciiTheme="minorHAnsi" w:hAnsiTheme="minorHAnsi" w:cstheme="minorHAnsi"/>
                <w:bCs/>
              </w:rPr>
              <w:t xml:space="preserve"> min. 15</w:t>
            </w:r>
            <w:r w:rsidRPr="008C00B3">
              <w:rPr>
                <w:rFonts w:asciiTheme="minorHAnsi" w:hAnsiTheme="minorHAnsi" w:cstheme="minorHAnsi"/>
                <w:bCs/>
              </w:rPr>
              <w:t xml:space="preserve">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Funkcja autoregresji segmentu pleców oraz uda, niwelująca ryzyko powstawania odleżyn dzięki minimalizacji nacisku w odcinku krzyżowo-lędźwiowym a tym samym pełniąca funkcje profilaktyczną  przeciwko odleżynom stopnia 1-4. W segmencie pleców: min.9cm, 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Dodatkowa autoregresja w segmencie uda: min.5cm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Tak, podać</w:t>
            </w:r>
          </w:p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Funkcja zaawansowanej autoregresji w segmencie pleców i uda, system odsuwania się segmentu pleców oraz uda nie tylko do tyłu, ale i do góry (ruch po okręgu) podczas podnoszenia segmentów, w celu eliminacji sił tarcia będącymi potencjalnym zagrożeniem powstawania odleżyn 1 stopnia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Bezpieczne obciążenie robocze dla </w:t>
            </w:r>
            <w:r w:rsidRPr="008C00B3">
              <w:rPr>
                <w:rFonts w:asciiTheme="minorHAnsi" w:hAnsiTheme="minorHAnsi" w:cstheme="minorHAnsi"/>
                <w:bCs/>
              </w:rPr>
              <w:lastRenderedPageBreak/>
              <w:t xml:space="preserve">każdej pozycji leża 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lastRenderedPageBreak/>
              <w:t>Tak, podać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Wyposażenie łóżka : </w:t>
            </w:r>
          </w:p>
          <w:p w:rsidR="008C00B3" w:rsidRPr="008C00B3" w:rsidRDefault="008C00B3" w:rsidP="007774CA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8C00B3">
              <w:rPr>
                <w:rFonts w:asciiTheme="minorHAnsi" w:hAnsiTheme="minorHAnsi" w:cstheme="minorHAnsi"/>
                <w:bCs/>
                <w:sz w:val="20"/>
              </w:rPr>
              <w:t xml:space="preserve">Barierki boczne opisane powyżej – do każdego łóżka </w:t>
            </w:r>
          </w:p>
          <w:p w:rsidR="00822E86" w:rsidRPr="00822E86" w:rsidRDefault="008C00B3" w:rsidP="00822E86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8C00B3">
              <w:rPr>
                <w:rFonts w:asciiTheme="minorHAnsi" w:hAnsiTheme="minorHAnsi" w:cstheme="minorHAnsi"/>
                <w:bCs/>
                <w:sz w:val="20"/>
              </w:rPr>
              <w:t>Materac</w:t>
            </w:r>
            <w:r w:rsidR="00822E86">
              <w:rPr>
                <w:rFonts w:asciiTheme="minorHAnsi" w:hAnsiTheme="minorHAnsi" w:cstheme="minorHAnsi"/>
                <w:bCs/>
                <w:sz w:val="20"/>
              </w:rPr>
              <w:t xml:space="preserve"> dopasowany do leża, w</w:t>
            </w:r>
            <w:r w:rsidRPr="008C00B3">
              <w:rPr>
                <w:rFonts w:asciiTheme="minorHAnsi" w:hAnsiTheme="minorHAnsi" w:cstheme="minorHAnsi"/>
                <w:bCs/>
                <w:sz w:val="20"/>
              </w:rPr>
              <w:t xml:space="preserve"> pokrowcu paroprzepuszczalnym</w:t>
            </w:r>
            <w:r w:rsidR="00822E86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8C00B3">
              <w:rPr>
                <w:rFonts w:asciiTheme="minorHAnsi" w:hAnsiTheme="minorHAnsi" w:cstheme="minorHAnsi"/>
                <w:bCs/>
                <w:sz w:val="20"/>
              </w:rPr>
              <w:t xml:space="preserve"> zmywalnym z zamkiem błyskawicznym zabezpieczonym przed wnik</w:t>
            </w:r>
            <w:r w:rsidR="00822E86">
              <w:rPr>
                <w:rFonts w:asciiTheme="minorHAnsi" w:hAnsiTheme="minorHAnsi" w:cstheme="minorHAnsi"/>
                <w:bCs/>
                <w:sz w:val="20"/>
              </w:rPr>
              <w:t>aniem płynów – do każdego łóżka.</w:t>
            </w:r>
            <w:r w:rsidRPr="008C00B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22E86" w:rsidRPr="00822E86">
              <w:rPr>
                <w:rFonts w:asciiTheme="minorHAnsi" w:hAnsiTheme="minorHAnsi" w:cstheme="minorHAnsi"/>
                <w:bCs/>
                <w:sz w:val="20"/>
              </w:rPr>
              <w:t>Materac zabezpieczający profilaktykę przeciwodleżynową do II stopnia.</w:t>
            </w:r>
            <w:r w:rsidR="00822E8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22E86" w:rsidRPr="00822E86">
              <w:rPr>
                <w:rFonts w:asciiTheme="minorHAnsi" w:hAnsiTheme="minorHAnsi" w:cstheme="minorHAnsi"/>
                <w:bCs/>
                <w:sz w:val="20"/>
              </w:rPr>
              <w:t>Materac o grubości min 140 mm wykonany z pianki poliuretanowej. Pianka materaca posiada pofalowaną strukturę na całej swojej powierzchni</w:t>
            </w:r>
            <w:r w:rsidR="00822E8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22E86" w:rsidRPr="00822E86">
              <w:rPr>
                <w:rFonts w:asciiTheme="minorHAnsi" w:hAnsiTheme="minorHAnsi" w:cstheme="minorHAnsi"/>
                <w:bCs/>
                <w:sz w:val="20"/>
              </w:rPr>
              <w:t>zwiększając cyrkulację powietrza pomiędzy skórą pacjenta a materacem. Materac czterostronny w pokryciu nie przepuszczającym płynów a przepuszczającym powietrze.</w:t>
            </w:r>
          </w:p>
          <w:p w:rsidR="008C00B3" w:rsidRPr="00822E86" w:rsidRDefault="00822E86" w:rsidP="00822E86">
            <w:pPr>
              <w:pStyle w:val="Akapitzlist1"/>
              <w:ind w:left="42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Waga materaca nie większa niż</w:t>
            </w:r>
            <w:r w:rsidRPr="00822E86">
              <w:rPr>
                <w:rFonts w:asciiTheme="minorHAnsi" w:hAnsiTheme="minorHAnsi" w:cstheme="minorHAnsi"/>
                <w:bCs/>
                <w:sz w:val="20"/>
              </w:rPr>
              <w:t xml:space="preserve"> 6.5 kg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C00B3">
              <w:rPr>
                <w:rFonts w:asciiTheme="minorHAnsi" w:hAnsiTheme="minorHAnsi" w:cstheme="minorHAnsi"/>
                <w:b/>
                <w:bCs/>
              </w:rPr>
              <w:t xml:space="preserve">Szafka przyłóżkowa z blatem bocznym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Tak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Szafka dwustronna zapewniająca pełną funkcjonalność i dostęp do szuflad  oraz blatu bocznego kiedy będzie umieszczona z prawej lub lewej strony łóżka.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konstrukcja szafki wykonana ze stali lakierowanej, ocynkowanej. Szafka odporna  na działanie promieni UV   oraz środków dezynfekcyjnych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Szerokość całkowita: 500 mm ( + 50 mm 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Długość całkowita: 480 mm ( + 50 mm 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wysokość całkowita: 900 mm (+50 mm)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Blaty  szafki wykonane z wysokociśnieniowego tworzywa sztucznego  odpornego na środki dezynfekcyjne i wysoką temperaturę. Blat górny i boczny  z galeryjką.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Blat górny wyposażony w dwa  uchwyty do przetaczania szafki. Uchwyt metalowy lakierowany proszkowo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Szafka wyposażona w blat boczny posiadający regulacje wysokości </w:t>
            </w:r>
            <w:r w:rsidRPr="008C00B3">
              <w:rPr>
                <w:rFonts w:asciiTheme="minorHAnsi" w:hAnsiTheme="minorHAnsi" w:cstheme="minorHAnsi"/>
                <w:bCs/>
              </w:rPr>
              <w:lastRenderedPageBreak/>
              <w:t xml:space="preserve">wspomaganą za pomocą sprężyny gazowej w zakresie 700-1100mm ( + 30 mm ) oraz regulację kąta  pochylenia. Blat boczny chowany w korpus szafki nie powoduje zwiększenia gabarytów szafki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Możliwość przechyłu blatu min. 60˚ (±5˚ ) z możliwością blokowania w pośrednich pozycjach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Szafka dwustronna. Szuflada Górna i dolna  wykonane z wysokociśnieniowego tworzywa sztucznego odpornego na środki dezynfekcyjne i wysoką temperaturę. Szuflady wysuwane na prowadnicach.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Szafka wyposażona w koła blokowane układem hamulcowym, z pokrętłem  do blokowania i odblokowywania łatwo dostępnym  dla pacjenta leżącego pozwalającą na samodzielność pacjenta w operowaniu szafką i blatem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Szafka wyposażona w dodatkową półkę na obuwie pacjenta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Szafka  przejezdna wyposażona w podwójne kółka o średnicy min 75 na każdym z narożników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Szafka wyposażona w dodatkowy uchwyt na ręcznik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Możliwość rozbudowy szafki o dodatkowe elementy takie jak uchwyt telefonu, możliwość zamykania szuflad na klucz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0B3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Montaż i szkolenie personelu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 xml:space="preserve">Tak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B3" w:rsidRPr="008C00B3" w:rsidRDefault="008C00B3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22E86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22E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Instrukcja obsługi w języku polskim dostarczona wraz z urządzeniem.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22E86" w:rsidRDefault="00822E86" w:rsidP="00822E86">
            <w:pPr>
              <w:jc w:val="center"/>
              <w:rPr>
                <w:rFonts w:asciiTheme="minorHAnsi" w:hAnsiTheme="minorHAnsi" w:cstheme="minorHAnsi"/>
              </w:rPr>
            </w:pPr>
            <w:r w:rsidRPr="00822E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22E86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C00B3">
              <w:rPr>
                <w:rFonts w:asciiTheme="minorHAnsi" w:hAnsiTheme="minorHAnsi" w:cstheme="minorHAnsi"/>
                <w:bCs/>
              </w:rPr>
              <w:t>Wyrób medyczny posiadający aktualny dokument dopuszczający do obrotu zgodny z wymogami ustawy z dnia 20 maja 2010r o wyrobach medycznych (tj. Dz. U z 2017 r., poz.211 ze zm.)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22E86" w:rsidRDefault="00822E86" w:rsidP="00822E86">
            <w:pPr>
              <w:jc w:val="center"/>
              <w:rPr>
                <w:rFonts w:asciiTheme="minorHAnsi" w:hAnsiTheme="minorHAnsi" w:cstheme="minorHAnsi"/>
              </w:rPr>
            </w:pPr>
            <w:r w:rsidRPr="00822E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22E86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3B0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3B05EB">
              <w:rPr>
                <w:rFonts w:asciiTheme="minorHAnsi" w:hAnsiTheme="minorHAnsi" w:cstheme="minorHAnsi"/>
                <w:bCs/>
              </w:rPr>
              <w:t>aszport techniczny (wraz z dostawą)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22E86" w:rsidRDefault="00822E86" w:rsidP="00822E86">
            <w:pPr>
              <w:jc w:val="center"/>
              <w:rPr>
                <w:rFonts w:asciiTheme="minorHAnsi" w:hAnsiTheme="minorHAnsi" w:cstheme="minorHAnsi"/>
              </w:rPr>
            </w:pPr>
            <w:r w:rsidRPr="00822E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22E86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3B05EB">
              <w:rPr>
                <w:rFonts w:asciiTheme="minorHAnsi" w:hAnsiTheme="minorHAnsi" w:cstheme="minorHAnsi"/>
                <w:bCs/>
              </w:rPr>
              <w:t xml:space="preserve">akres bezpłatnej  obsługi  serwisowej w ramach gwarancji obejmuje: </w:t>
            </w:r>
            <w:r>
              <w:rPr>
                <w:rFonts w:asciiTheme="minorHAnsi" w:hAnsiTheme="minorHAnsi" w:cstheme="minorHAnsi"/>
                <w:bCs/>
              </w:rPr>
              <w:t>wady materiałowe, konstrukcyjne</w:t>
            </w:r>
            <w:r w:rsidRPr="003B05EB">
              <w:rPr>
                <w:rFonts w:asciiTheme="minorHAnsi" w:hAnsiTheme="minorHAnsi" w:cstheme="minorHAnsi"/>
                <w:bCs/>
              </w:rPr>
              <w:t xml:space="preserve"> w wykonawstwie, uszkodzenia mechaniczne, inne usterki pojawiające się w czasie eksploatacji poza aktami wandalizmu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22E86" w:rsidRDefault="00822E86" w:rsidP="00822E86">
            <w:pPr>
              <w:jc w:val="center"/>
              <w:rPr>
                <w:rFonts w:asciiTheme="minorHAnsi" w:hAnsiTheme="minorHAnsi" w:cstheme="minorHAnsi"/>
              </w:rPr>
            </w:pPr>
            <w:r w:rsidRPr="00822E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22E86" w:rsidRPr="008C00B3" w:rsidTr="008C00B3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22E86">
              <w:rPr>
                <w:rFonts w:asciiTheme="minorHAnsi" w:hAnsiTheme="minorHAnsi" w:cstheme="minorHAnsi"/>
                <w:bCs/>
              </w:rPr>
              <w:t>Podstawowa kolorystyka łóżka i szafek</w:t>
            </w:r>
            <w:r>
              <w:rPr>
                <w:rFonts w:asciiTheme="minorHAnsi" w:hAnsiTheme="minorHAnsi" w:cstheme="minorHAnsi"/>
                <w:bCs/>
              </w:rPr>
              <w:t xml:space="preserve"> przyłóżkowych - biel </w:t>
            </w:r>
            <w:r w:rsidRPr="00822E86">
              <w:rPr>
                <w:rFonts w:asciiTheme="minorHAnsi" w:hAnsiTheme="minorHAnsi" w:cstheme="minorHAnsi"/>
                <w:bCs/>
              </w:rPr>
              <w:t>z dodatkiem niebieskiego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22E86" w:rsidRDefault="00822E86" w:rsidP="00822E86">
            <w:pPr>
              <w:jc w:val="center"/>
              <w:rPr>
                <w:rFonts w:asciiTheme="minorHAnsi" w:hAnsiTheme="minorHAnsi" w:cstheme="minorHAnsi"/>
              </w:rPr>
            </w:pPr>
            <w:r w:rsidRPr="00822E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86" w:rsidRPr="008C00B3" w:rsidRDefault="00822E86" w:rsidP="008C00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B77C1E" w:rsidRDefault="00B77C1E"/>
    <w:sectPr w:rsidR="00B77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B3" w:rsidRDefault="008C00B3" w:rsidP="008C00B3">
      <w:r>
        <w:separator/>
      </w:r>
    </w:p>
  </w:endnote>
  <w:endnote w:type="continuationSeparator" w:id="0">
    <w:p w:rsidR="008C00B3" w:rsidRDefault="008C00B3" w:rsidP="008C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B3" w:rsidRDefault="008C00B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B3" w:rsidRDefault="008C00B3" w:rsidP="008C00B3">
      <w:r>
        <w:separator/>
      </w:r>
    </w:p>
  </w:footnote>
  <w:footnote w:type="continuationSeparator" w:id="0">
    <w:p w:rsidR="008C00B3" w:rsidRDefault="008C00B3" w:rsidP="008C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B3" w:rsidRPr="008C00B3" w:rsidRDefault="008C00B3" w:rsidP="008C00B3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0B3" w:rsidRDefault="008C0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F"/>
    <w:rsid w:val="00317F66"/>
    <w:rsid w:val="00323D5B"/>
    <w:rsid w:val="003B05EB"/>
    <w:rsid w:val="005E12AC"/>
    <w:rsid w:val="006F02E4"/>
    <w:rsid w:val="00822E86"/>
    <w:rsid w:val="008C00B3"/>
    <w:rsid w:val="00AE73D6"/>
    <w:rsid w:val="00B408BA"/>
    <w:rsid w:val="00B77C1E"/>
    <w:rsid w:val="00C47A4F"/>
    <w:rsid w:val="00D36B2F"/>
    <w:rsid w:val="00E21F3E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66"/>
    <w:pPr>
      <w:ind w:left="720"/>
      <w:contextualSpacing/>
    </w:pPr>
  </w:style>
  <w:style w:type="paragraph" w:styleId="Stopka">
    <w:name w:val="footer"/>
    <w:basedOn w:val="Normalny"/>
    <w:link w:val="StopkaZnak"/>
    <w:rsid w:val="008C00B3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8C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C00B3"/>
    <w:pPr>
      <w:suppressAutoHyphens/>
      <w:ind w:left="720"/>
      <w:contextualSpacing/>
    </w:pPr>
    <w:rPr>
      <w:rFonts w:ascii="Verdana" w:hAnsi="Verdana"/>
      <w:sz w:val="22"/>
    </w:rPr>
  </w:style>
  <w:style w:type="paragraph" w:styleId="Nagwek">
    <w:name w:val="header"/>
    <w:basedOn w:val="Normalny"/>
    <w:link w:val="NagwekZnak"/>
    <w:uiPriority w:val="99"/>
    <w:unhideWhenUsed/>
    <w:rsid w:val="008C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0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66"/>
    <w:pPr>
      <w:ind w:left="720"/>
      <w:contextualSpacing/>
    </w:pPr>
  </w:style>
  <w:style w:type="paragraph" w:styleId="Stopka">
    <w:name w:val="footer"/>
    <w:basedOn w:val="Normalny"/>
    <w:link w:val="StopkaZnak"/>
    <w:rsid w:val="008C00B3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8C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C00B3"/>
    <w:pPr>
      <w:suppressAutoHyphens/>
      <w:ind w:left="720"/>
      <w:contextualSpacing/>
    </w:pPr>
    <w:rPr>
      <w:rFonts w:ascii="Verdana" w:hAnsi="Verdana"/>
      <w:sz w:val="22"/>
    </w:rPr>
  </w:style>
  <w:style w:type="paragraph" w:styleId="Nagwek">
    <w:name w:val="header"/>
    <w:basedOn w:val="Normalny"/>
    <w:link w:val="NagwekZnak"/>
    <w:uiPriority w:val="99"/>
    <w:unhideWhenUsed/>
    <w:rsid w:val="008C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0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2022-12-01T10:32:00Z</cp:lastPrinted>
  <dcterms:created xsi:type="dcterms:W3CDTF">2022-11-29T19:06:00Z</dcterms:created>
  <dcterms:modified xsi:type="dcterms:W3CDTF">2022-12-01T11:00:00Z</dcterms:modified>
</cp:coreProperties>
</file>