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3FBB" w14:textId="52FF5A82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47F2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386E00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E47F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SWZ</w:t>
      </w:r>
    </w:p>
    <w:p w14:paraId="2A06CC97" w14:textId="001EFD68" w:rsidR="00D678F9" w:rsidRPr="009E47F2" w:rsidRDefault="00D678F9" w:rsidP="00A850C5">
      <w:pPr>
        <w:keepNext/>
        <w:keepLines/>
        <w:suppressLineNumber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027E39">
        <w:rPr>
          <w:rFonts w:asciiTheme="minorHAnsi" w:hAnsiTheme="minorHAnsi" w:cstheme="minorHAnsi"/>
          <w:b/>
          <w:sz w:val="22"/>
          <w:szCs w:val="22"/>
        </w:rPr>
        <w:t>ZP.1</w:t>
      </w:r>
      <w:r w:rsidR="00386E00">
        <w:rPr>
          <w:rFonts w:asciiTheme="minorHAnsi" w:hAnsiTheme="minorHAnsi" w:cstheme="minorHAnsi"/>
          <w:b/>
          <w:sz w:val="22"/>
          <w:szCs w:val="22"/>
        </w:rPr>
        <w:t>9</w:t>
      </w:r>
      <w:r w:rsidRPr="009E47F2">
        <w:rPr>
          <w:rFonts w:asciiTheme="minorHAnsi" w:hAnsiTheme="minorHAnsi" w:cstheme="minorHAnsi"/>
          <w:b/>
          <w:sz w:val="22"/>
          <w:szCs w:val="22"/>
        </w:rPr>
        <w:t>/…../202</w:t>
      </w:r>
      <w:r w:rsidR="006B34D4" w:rsidRPr="009E47F2">
        <w:rPr>
          <w:rFonts w:asciiTheme="minorHAnsi" w:hAnsiTheme="minorHAnsi" w:cstheme="minorHAnsi"/>
          <w:b/>
          <w:sz w:val="22"/>
          <w:szCs w:val="22"/>
        </w:rPr>
        <w:t>2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E47F2" w:rsidRPr="009E47F2">
        <w:rPr>
          <w:rFonts w:asciiTheme="minorHAnsi" w:hAnsiTheme="minorHAnsi" w:cstheme="minorHAnsi"/>
          <w:b/>
          <w:color w:val="FF0000"/>
          <w:sz w:val="22"/>
          <w:szCs w:val="22"/>
        </w:rPr>
        <w:t>wzór</w:t>
      </w:r>
    </w:p>
    <w:p w14:paraId="70B1D802" w14:textId="6ED1682F" w:rsidR="00D678F9" w:rsidRPr="009E47F2" w:rsidRDefault="00D678F9" w:rsidP="00A850C5">
      <w:pPr>
        <w:keepNext/>
        <w:keepLines/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będąca wynikiem przeprowadzenia postępowania o zamówienie publiczne</w:t>
      </w:r>
      <w:r w:rsidR="00CD3BD2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>w trybie podstawowym (wariant 1)</w:t>
      </w:r>
    </w:p>
    <w:p w14:paraId="037E2353" w14:textId="77777777" w:rsidR="002A37B5" w:rsidRPr="009E47F2" w:rsidRDefault="002A37B5" w:rsidP="00A850C5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8C407" w14:textId="74B29EAC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zawarta w Malborku w dniu ………………..202</w:t>
      </w:r>
      <w:r w:rsidR="006B34D4" w:rsidRPr="009E47F2">
        <w:rPr>
          <w:rFonts w:asciiTheme="minorHAnsi" w:hAnsiTheme="minorHAnsi" w:cstheme="minorHAnsi"/>
          <w:b/>
          <w:sz w:val="22"/>
          <w:szCs w:val="22"/>
        </w:rPr>
        <w:t>2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84531C2" w14:textId="77777777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657627D5" w14:textId="77777777" w:rsidR="002A37B5" w:rsidRPr="009E47F2" w:rsidRDefault="002A37B5" w:rsidP="00A850C5">
      <w:pPr>
        <w:keepNext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C011A5A" w14:textId="1A0C506D" w:rsidR="002A37B5" w:rsidRPr="009E47F2" w:rsidRDefault="002A37B5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b/>
          <w:bCs/>
          <w:iCs/>
          <w:sz w:val="22"/>
          <w:szCs w:val="22"/>
        </w:rPr>
        <w:t>Powiatowym Centrum Zdrowia spółką z ograniczoną odpowiedzialnością</w:t>
      </w:r>
    </w:p>
    <w:p w14:paraId="115CB20F" w14:textId="77777777" w:rsidR="002A37B5" w:rsidRPr="009E47F2" w:rsidRDefault="002A37B5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- zwaną dalej Zamawiającym</w:t>
      </w:r>
      <w:r w:rsidRPr="009E47F2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</w:p>
    <w:p w14:paraId="2C27A83E" w14:textId="77777777" w:rsidR="002A37B5" w:rsidRPr="009E47F2" w:rsidRDefault="002A37B5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z siedzibą w Malborku, ul. 500-lecia 23, wpisaną do Krajowego Rejestru Sądowego prowadzonego przez Sąd Rejonowy Gdańsk- Północ w Gdańsku, VII Wydział Gospodarczy Krajowego Rejestru Sądowego pod numerem 0000280526,</w:t>
      </w:r>
    </w:p>
    <w:p w14:paraId="086E0E3F" w14:textId="77777777" w:rsidR="002A37B5" w:rsidRPr="009E47F2" w:rsidRDefault="002A37B5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NIP: 579-21-33-296, wysokość kapitału zakładowego – 16.968.000 zł,</w:t>
      </w:r>
    </w:p>
    <w:p w14:paraId="206DC041" w14:textId="0880E01E" w:rsidR="002A37B5" w:rsidRPr="009E47F2" w:rsidRDefault="00FE6D06" w:rsidP="00A850C5">
      <w:pPr>
        <w:keepNext/>
        <w:keepLines/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E6D06">
        <w:rPr>
          <w:rFonts w:asciiTheme="minorHAnsi" w:hAnsiTheme="minorHAnsi" w:cstheme="minorHAnsi"/>
          <w:b/>
          <w:sz w:val="22"/>
          <w:szCs w:val="22"/>
        </w:rPr>
        <w:t xml:space="preserve">w imieniu której działa Prezes Zarządu – Paweł </w:t>
      </w:r>
      <w:proofErr w:type="spellStart"/>
      <w:r w:rsidRPr="00FE6D06">
        <w:rPr>
          <w:rFonts w:asciiTheme="minorHAnsi" w:hAnsiTheme="minorHAnsi" w:cstheme="minorHAnsi"/>
          <w:b/>
          <w:sz w:val="22"/>
          <w:szCs w:val="22"/>
        </w:rPr>
        <w:t>Chodyniak</w:t>
      </w:r>
      <w:proofErr w:type="spellEnd"/>
    </w:p>
    <w:p w14:paraId="56E94FB7" w14:textId="77777777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a</w:t>
      </w:r>
    </w:p>
    <w:p w14:paraId="45D8A86E" w14:textId="74070133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3C2661E" w14:textId="77777777" w:rsidR="00D678F9" w:rsidRPr="009E47F2" w:rsidRDefault="00D678F9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077B3368" w14:textId="77777777" w:rsidR="002A37B5" w:rsidRPr="009E47F2" w:rsidRDefault="002A37B5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464C9" w14:textId="2D7548EB" w:rsidR="00D678F9" w:rsidRPr="009E47F2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§1 Przedmiot umowy</w:t>
      </w:r>
    </w:p>
    <w:p w14:paraId="362B75B2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4EFF1D" w14:textId="7B00DDE9" w:rsidR="00D678F9" w:rsidRPr="009E47F2" w:rsidRDefault="00D678F9" w:rsidP="00A850C5">
      <w:pPr>
        <w:keepNext/>
        <w:keepLines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4E2637" w:rsidRPr="009E47F2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9E47F2">
        <w:rPr>
          <w:rFonts w:asciiTheme="minorHAnsi" w:hAnsiTheme="minorHAnsi" w:cstheme="minorHAnsi"/>
          <w:sz w:val="22"/>
          <w:szCs w:val="22"/>
        </w:rPr>
        <w:t>umowy</w:t>
      </w:r>
      <w:r w:rsidR="004E2637" w:rsidRPr="009E47F2">
        <w:rPr>
          <w:rFonts w:asciiTheme="minorHAnsi" w:hAnsiTheme="minorHAnsi" w:cstheme="minorHAnsi"/>
          <w:sz w:val="22"/>
          <w:szCs w:val="22"/>
        </w:rPr>
        <w:t>, zwanej dalej „Umową”</w:t>
      </w:r>
      <w:r w:rsidR="001E4186">
        <w:rPr>
          <w:rFonts w:asciiTheme="minorHAnsi" w:hAnsiTheme="minorHAnsi" w:cstheme="minorHAnsi"/>
          <w:sz w:val="22"/>
          <w:szCs w:val="22"/>
        </w:rPr>
        <w:t>,</w:t>
      </w:r>
      <w:r w:rsidRPr="009E47F2">
        <w:rPr>
          <w:rFonts w:asciiTheme="minorHAnsi" w:hAnsiTheme="minorHAnsi" w:cstheme="minorHAnsi"/>
          <w:sz w:val="22"/>
          <w:szCs w:val="22"/>
        </w:rPr>
        <w:t xml:space="preserve"> jest </w:t>
      </w:r>
      <w:r w:rsidR="00231550" w:rsidRPr="00231550">
        <w:rPr>
          <w:rFonts w:asciiTheme="minorHAnsi" w:hAnsiTheme="minorHAnsi" w:cstheme="minorHAnsi"/>
          <w:b/>
          <w:iCs/>
          <w:sz w:val="22"/>
          <w:szCs w:val="22"/>
        </w:rPr>
        <w:t>dostawa</w:t>
      </w:r>
      <w:r w:rsidR="00027E39" w:rsidRPr="00027E39">
        <w:t xml:space="preserve"> </w:t>
      </w:r>
      <w:r w:rsidR="00027E39" w:rsidRPr="00027E39">
        <w:rPr>
          <w:rFonts w:asciiTheme="minorHAnsi" w:hAnsiTheme="minorHAnsi" w:cstheme="minorHAnsi"/>
          <w:b/>
          <w:iCs/>
          <w:sz w:val="22"/>
          <w:szCs w:val="22"/>
        </w:rPr>
        <w:t xml:space="preserve">różnych </w:t>
      </w:r>
      <w:r w:rsidR="0091184C">
        <w:rPr>
          <w:rFonts w:asciiTheme="minorHAnsi" w:hAnsiTheme="minorHAnsi" w:cstheme="minorHAnsi"/>
          <w:b/>
          <w:iCs/>
          <w:sz w:val="22"/>
          <w:szCs w:val="22"/>
        </w:rPr>
        <w:t>sprzętów medycznych</w:t>
      </w:r>
      <w:r w:rsidRPr="009E47F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E47F2">
        <w:rPr>
          <w:rFonts w:asciiTheme="minorHAnsi" w:hAnsiTheme="minorHAnsi" w:cstheme="minorHAnsi"/>
          <w:sz w:val="22"/>
          <w:szCs w:val="22"/>
        </w:rPr>
        <w:t xml:space="preserve">według złożonej w postępowaniu oferty na </w:t>
      </w:r>
      <w:r w:rsidR="00386E00">
        <w:rPr>
          <w:rFonts w:asciiTheme="minorHAnsi" w:hAnsiTheme="minorHAnsi" w:cstheme="minorHAnsi"/>
          <w:sz w:val="22"/>
          <w:szCs w:val="22"/>
        </w:rPr>
        <w:t>Pakiet</w:t>
      </w:r>
      <w:r w:rsidR="0091184C">
        <w:rPr>
          <w:rFonts w:asciiTheme="minorHAnsi" w:hAnsiTheme="minorHAnsi" w:cstheme="minorHAnsi"/>
          <w:sz w:val="22"/>
          <w:szCs w:val="22"/>
        </w:rPr>
        <w:t>…..</w:t>
      </w:r>
      <w:r w:rsidR="0091184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E4186">
        <w:rPr>
          <w:rFonts w:asciiTheme="minorHAnsi" w:hAnsiTheme="minorHAnsi" w:cstheme="minorHAnsi"/>
          <w:sz w:val="22"/>
          <w:szCs w:val="22"/>
        </w:rPr>
        <w:t>, zwanego dalej „Sprzętem”</w:t>
      </w:r>
    </w:p>
    <w:p w14:paraId="3D9DC005" w14:textId="0D067A6D" w:rsidR="00D678F9" w:rsidRPr="009E47F2" w:rsidRDefault="00D678F9" w:rsidP="00A850C5">
      <w:pPr>
        <w:keepNext/>
        <w:keepLines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Integralną częścią </w:t>
      </w:r>
      <w:r w:rsidR="004E2637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 xml:space="preserve">mowy są Specyfikacja Warunków Zamówienia wraz z załącznikami </w:t>
      </w:r>
      <w:r w:rsidRPr="009E47F2">
        <w:rPr>
          <w:rFonts w:asciiTheme="minorHAnsi" w:hAnsiTheme="minorHAnsi" w:cstheme="minorHAnsi"/>
          <w:sz w:val="22"/>
          <w:szCs w:val="22"/>
        </w:rPr>
        <w:br/>
        <w:t>i oferta złożona przez Wykonawcę.</w:t>
      </w:r>
    </w:p>
    <w:p w14:paraId="0B201CB1" w14:textId="39F1699E" w:rsidR="00D678F9" w:rsidRPr="0091184C" w:rsidRDefault="00393AE9" w:rsidP="00A850C5">
      <w:pPr>
        <w:pStyle w:val="Akapitzlist"/>
        <w:keepNext/>
        <w:keepLines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1184C">
        <w:rPr>
          <w:rFonts w:eastAsia="Times New Roman" w:cstheme="minorHAnsi"/>
        </w:rPr>
        <w:t>Zamawiający wymaga przeszkolenia personelu, potwierdzone</w:t>
      </w:r>
      <w:r w:rsidR="004E1E0B" w:rsidRPr="0091184C">
        <w:rPr>
          <w:rFonts w:eastAsia="Times New Roman" w:cstheme="minorHAnsi"/>
        </w:rPr>
        <w:t>go</w:t>
      </w:r>
      <w:r w:rsidRPr="0091184C">
        <w:rPr>
          <w:rFonts w:eastAsia="Times New Roman" w:cstheme="minorHAnsi"/>
        </w:rPr>
        <w:t xml:space="preserve"> </w:t>
      </w:r>
      <w:r w:rsidR="0091184C" w:rsidRPr="0091184C">
        <w:rPr>
          <w:rFonts w:eastAsia="Times New Roman" w:cstheme="minorHAnsi"/>
        </w:rPr>
        <w:t>protokołem</w:t>
      </w:r>
      <w:r w:rsidR="001E4186">
        <w:rPr>
          <w:rFonts w:eastAsia="Times New Roman" w:cstheme="minorHAnsi"/>
        </w:rPr>
        <w:t xml:space="preserve"> zdawczo- odbiorczym, zwanym dalej „Protokołem”</w:t>
      </w:r>
      <w:r w:rsidR="0091184C">
        <w:rPr>
          <w:rFonts w:eastAsia="Times New Roman" w:cstheme="minorHAnsi"/>
        </w:rPr>
        <w:t>,</w:t>
      </w:r>
    </w:p>
    <w:p w14:paraId="223820D8" w14:textId="6B7BBBE8" w:rsidR="0091184C" w:rsidRPr="0091184C" w:rsidRDefault="0091184C" w:rsidP="00A850C5">
      <w:pPr>
        <w:pStyle w:val="Akapitzlist"/>
        <w:keepNext/>
        <w:keepLines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D55EC">
        <w:rPr>
          <w:rFonts w:cs="Calibri"/>
          <w:iCs/>
        </w:rPr>
        <w:t xml:space="preserve">Za wykonanie </w:t>
      </w:r>
      <w:r w:rsidR="001E4186">
        <w:rPr>
          <w:rFonts w:cs="Calibri"/>
          <w:iCs/>
        </w:rPr>
        <w:t>U</w:t>
      </w:r>
      <w:r w:rsidRPr="00DD55EC">
        <w:rPr>
          <w:rFonts w:cs="Calibri"/>
          <w:iCs/>
        </w:rPr>
        <w:t xml:space="preserve">mowy uważa się dostarczenie, instalację i uruchomienie </w:t>
      </w:r>
      <w:r w:rsidR="001E4186">
        <w:rPr>
          <w:rFonts w:cs="Calibri"/>
          <w:iCs/>
        </w:rPr>
        <w:t>Sprzętu</w:t>
      </w:r>
      <w:r w:rsidRPr="00DD55EC">
        <w:rPr>
          <w:rFonts w:cs="Calibri"/>
          <w:iCs/>
        </w:rPr>
        <w:t xml:space="preserve"> oraz przeszkolenie personelu potwierdzone </w:t>
      </w:r>
      <w:r w:rsidR="001E4186">
        <w:rPr>
          <w:rFonts w:cs="Calibri"/>
          <w:iCs/>
        </w:rPr>
        <w:t>P</w:t>
      </w:r>
      <w:r w:rsidRPr="00DD55EC">
        <w:rPr>
          <w:rFonts w:cs="Calibri"/>
          <w:iCs/>
        </w:rPr>
        <w:t>rotokołem</w:t>
      </w:r>
      <w:r>
        <w:rPr>
          <w:rFonts w:cs="Calibri"/>
          <w:iCs/>
        </w:rPr>
        <w:t>.</w:t>
      </w:r>
    </w:p>
    <w:p w14:paraId="05B866E3" w14:textId="04E4A70D" w:rsidR="0091184C" w:rsidRPr="0091184C" w:rsidRDefault="0091184C" w:rsidP="00A850C5">
      <w:pPr>
        <w:pStyle w:val="Akapitzlist"/>
        <w:keepNext/>
        <w:keepLines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="Calibri"/>
          <w:iCs/>
        </w:rPr>
        <w:t xml:space="preserve">Osobą upoważnioną do zatwierdzenia </w:t>
      </w:r>
      <w:r w:rsidR="001E4186">
        <w:rPr>
          <w:rFonts w:cs="Calibri"/>
          <w:iCs/>
        </w:rPr>
        <w:t>P</w:t>
      </w:r>
      <w:r>
        <w:rPr>
          <w:rFonts w:cs="Calibri"/>
          <w:iCs/>
        </w:rPr>
        <w:t>rotokołu ze strony Zamawiającego jest …………………………………………………...</w:t>
      </w:r>
    </w:p>
    <w:p w14:paraId="634ED6F6" w14:textId="77777777" w:rsidR="0091184C" w:rsidRPr="0091184C" w:rsidRDefault="0091184C" w:rsidP="00A850C5">
      <w:pPr>
        <w:pStyle w:val="Akapitzlist"/>
        <w:keepNext/>
        <w:keepLines/>
        <w:spacing w:after="0" w:line="240" w:lineRule="auto"/>
        <w:jc w:val="both"/>
        <w:rPr>
          <w:rFonts w:cstheme="minorHAnsi"/>
        </w:rPr>
      </w:pPr>
    </w:p>
    <w:p w14:paraId="69F95DE8" w14:textId="77777777" w:rsidR="00D678F9" w:rsidRPr="009E47F2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2 Warunki płatności</w:t>
      </w:r>
    </w:p>
    <w:p w14:paraId="1E94828C" w14:textId="77777777" w:rsidR="00D678F9" w:rsidRPr="0081079E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D0B78" w14:textId="24DC0541" w:rsidR="0091184C" w:rsidRPr="00BD13DD" w:rsidRDefault="0081079E" w:rsidP="00A850C5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2836">
        <w:rPr>
          <w:rFonts w:asciiTheme="minorHAnsi" w:hAnsiTheme="minorHAnsi" w:cstheme="minorHAnsi"/>
          <w:sz w:val="22"/>
          <w:szCs w:val="22"/>
        </w:rPr>
        <w:t>Z tytułu wykonania wszystkich zobowiązań Wykonawcy wynikających z Umowy Wykonawca otrzyma wynagrodzenie zgodne ze złożoną ofertą w wysokości</w:t>
      </w:r>
      <w:r w:rsidR="0091184C" w:rsidRPr="00BD13DD">
        <w:rPr>
          <w:rFonts w:asciiTheme="minorHAnsi" w:hAnsiTheme="minorHAnsi" w:cstheme="minorHAnsi"/>
          <w:sz w:val="22"/>
          <w:szCs w:val="22"/>
        </w:rPr>
        <w:t>:</w:t>
      </w:r>
    </w:p>
    <w:p w14:paraId="44285E1E" w14:textId="77777777" w:rsidR="0091184C" w:rsidRPr="00BD13DD" w:rsidRDefault="0091184C" w:rsidP="00A850C5">
      <w:pPr>
        <w:keepNext/>
        <w:keepLines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>netto: …………………………………………… zł (słownie: ……………………………………………………………………… ……/100)</w:t>
      </w:r>
    </w:p>
    <w:p w14:paraId="5BAF7DE9" w14:textId="77777777" w:rsidR="0091184C" w:rsidRPr="00BD13DD" w:rsidRDefault="0091184C" w:rsidP="00A850C5">
      <w:pPr>
        <w:keepNext/>
        <w:keepLines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>brutto: …………………………………………. zł (słownie: ……………………………………………………………………… ……/100)</w:t>
      </w:r>
    </w:p>
    <w:p w14:paraId="767E4BC0" w14:textId="677EA3B3" w:rsidR="0091184C" w:rsidRPr="00BD13DD" w:rsidRDefault="0091184C" w:rsidP="00A850C5">
      <w:pPr>
        <w:pStyle w:val="Akapitzlist"/>
        <w:keepNext/>
        <w:keepLines/>
        <w:numPr>
          <w:ilvl w:val="0"/>
          <w:numId w:val="10"/>
        </w:numPr>
        <w:jc w:val="both"/>
        <w:rPr>
          <w:rFonts w:cstheme="minorHAnsi"/>
        </w:rPr>
      </w:pPr>
      <w:r w:rsidRPr="00BD13DD">
        <w:rPr>
          <w:rFonts w:cstheme="minorHAnsi"/>
        </w:rPr>
        <w:t xml:space="preserve"> Faktura Wykonawcy, wystawiona na podstawie </w:t>
      </w:r>
      <w:r w:rsidR="0081079E" w:rsidRPr="00BD13DD">
        <w:rPr>
          <w:rFonts w:cstheme="minorHAnsi"/>
        </w:rPr>
        <w:t>P</w:t>
      </w:r>
      <w:r w:rsidRPr="00BD13DD">
        <w:rPr>
          <w:rFonts w:cstheme="minorHAnsi"/>
        </w:rPr>
        <w:t>rotokołu, będzie płatna przez Zamawiającego w terminie 30 dni od daty jej otrzymania.</w:t>
      </w:r>
    </w:p>
    <w:p w14:paraId="2AA82CA1" w14:textId="5230DA3C" w:rsidR="00D678F9" w:rsidRDefault="00D678F9" w:rsidP="00A850C5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Zamawiający udziela Wykonawcy zgody na wystawianie i przesyłanie faktur</w:t>
      </w:r>
      <w:r w:rsidR="0091184C">
        <w:rPr>
          <w:rFonts w:cstheme="minorHAnsi"/>
        </w:rPr>
        <w:t>y</w:t>
      </w:r>
      <w:r w:rsidRPr="009E47F2">
        <w:rPr>
          <w:rFonts w:cstheme="minorHAnsi"/>
        </w:rPr>
        <w:t xml:space="preserve">, duplikatów faktur </w:t>
      </w:r>
      <w:r w:rsidR="0091184C">
        <w:rPr>
          <w:rFonts w:cstheme="minorHAnsi"/>
        </w:rPr>
        <w:t>i</w:t>
      </w:r>
      <w:r w:rsidR="0091184C" w:rsidRPr="009E47F2">
        <w:rPr>
          <w:rFonts w:cstheme="minorHAnsi"/>
        </w:rPr>
        <w:t xml:space="preserve"> </w:t>
      </w:r>
      <w:r w:rsidRPr="009E47F2">
        <w:rPr>
          <w:rFonts w:cstheme="minorHAnsi"/>
        </w:rPr>
        <w:t xml:space="preserve">ich korekt, a także not obciążeniowych i not korygujących w formacie pliku elektronicznego PDF na adres poczty e-mail </w:t>
      </w:r>
      <w:hyperlink r:id="rId9" w:history="1">
        <w:r w:rsidR="006B34D4" w:rsidRPr="009E47F2">
          <w:rPr>
            <w:rStyle w:val="Hipercze"/>
            <w:rFonts w:cstheme="minorHAnsi"/>
          </w:rPr>
          <w:t>ksiegowosc@pcz.net.pl</w:t>
        </w:r>
      </w:hyperlink>
      <w:r w:rsidRPr="009E47F2">
        <w:rPr>
          <w:rFonts w:cstheme="minorHAnsi"/>
        </w:rPr>
        <w:t>. Faktury będą wysyłane z  adresów poczty e-mail Wykonawcy tj. ……………………………………………………………………………………...</w:t>
      </w:r>
    </w:p>
    <w:p w14:paraId="3730FFE5" w14:textId="505BBE5B" w:rsidR="0081079E" w:rsidRPr="009E47F2" w:rsidRDefault="0081079E" w:rsidP="00A850C5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dzień </w:t>
      </w:r>
      <w:r w:rsidRPr="0081079E">
        <w:rPr>
          <w:rFonts w:cstheme="minorHAnsi"/>
        </w:rPr>
        <w:t xml:space="preserve">zapłaty uważa się datę </w:t>
      </w:r>
      <w:r w:rsidRPr="00A72836">
        <w:rPr>
          <w:rFonts w:cs="Arial"/>
        </w:rPr>
        <w:t>uruchomienia przelewu bankowego przez Zamawiającego.</w:t>
      </w:r>
    </w:p>
    <w:p w14:paraId="10C4F774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55E43F" w14:textId="005AF8A0" w:rsidR="00D678F9" w:rsidRPr="009E47F2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3 Termin</w:t>
      </w:r>
      <w:r w:rsidR="00C3578C" w:rsidRPr="009E4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realizacji </w:t>
      </w:r>
    </w:p>
    <w:p w14:paraId="4D222D30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53D87" w14:textId="623EEFE4" w:rsidR="00D678F9" w:rsidRPr="0081079E" w:rsidRDefault="0091184C" w:rsidP="00A850C5">
      <w:pPr>
        <w:keepNext/>
        <w:keepLine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2836">
        <w:rPr>
          <w:rFonts w:asciiTheme="minorHAnsi" w:hAnsiTheme="minorHAnsi" w:cstheme="minorHAnsi"/>
          <w:iCs/>
          <w:sz w:val="22"/>
          <w:szCs w:val="22"/>
        </w:rPr>
        <w:t xml:space="preserve">Wykonawca zobowiązuje się do dostarczenia, instalacji i uruchomienia </w:t>
      </w:r>
      <w:r w:rsidR="0081079E">
        <w:rPr>
          <w:rFonts w:asciiTheme="minorHAnsi" w:hAnsiTheme="minorHAnsi" w:cstheme="minorHAnsi"/>
          <w:iCs/>
          <w:sz w:val="22"/>
          <w:szCs w:val="22"/>
        </w:rPr>
        <w:t>Sprzętu</w:t>
      </w:r>
      <w:r w:rsidRPr="00A72836">
        <w:rPr>
          <w:rFonts w:asciiTheme="minorHAnsi" w:hAnsiTheme="minorHAnsi" w:cstheme="minorHAnsi"/>
          <w:iCs/>
          <w:sz w:val="22"/>
          <w:szCs w:val="22"/>
        </w:rPr>
        <w:t xml:space="preserve">, na koszt i ryzyko Wykonawcy do Powiatowego Centrum Zdrowia w Malborku – szpital w Malborku, Malbork, ul. Armii Krajowej 105/106, w terminie </w:t>
      </w:r>
      <w:r w:rsidRPr="00A72836">
        <w:rPr>
          <w:rFonts w:asciiTheme="minorHAnsi" w:hAnsiTheme="minorHAnsi" w:cstheme="minorHAnsi"/>
          <w:b/>
          <w:iCs/>
          <w:sz w:val="22"/>
          <w:szCs w:val="22"/>
        </w:rPr>
        <w:t>………</w:t>
      </w:r>
      <w:r w:rsidRPr="00A72836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2"/>
      </w:r>
      <w:r w:rsidRPr="00A72836">
        <w:rPr>
          <w:rFonts w:asciiTheme="minorHAnsi" w:hAnsiTheme="minorHAnsi" w:cstheme="minorHAnsi"/>
          <w:iCs/>
          <w:sz w:val="22"/>
          <w:szCs w:val="22"/>
        </w:rPr>
        <w:t xml:space="preserve">, licząc od dnia podpisania </w:t>
      </w:r>
      <w:r w:rsidR="0081079E">
        <w:rPr>
          <w:rFonts w:asciiTheme="minorHAnsi" w:hAnsiTheme="minorHAnsi" w:cstheme="minorHAnsi"/>
          <w:iCs/>
          <w:sz w:val="22"/>
          <w:szCs w:val="22"/>
        </w:rPr>
        <w:t>U</w:t>
      </w:r>
      <w:r w:rsidRPr="00A72836">
        <w:rPr>
          <w:rFonts w:asciiTheme="minorHAnsi" w:hAnsiTheme="minorHAnsi" w:cstheme="minorHAnsi"/>
          <w:iCs/>
          <w:sz w:val="22"/>
          <w:szCs w:val="22"/>
        </w:rPr>
        <w:t>mowy</w:t>
      </w:r>
      <w:r w:rsidR="00D678F9" w:rsidRPr="0081079E">
        <w:rPr>
          <w:rFonts w:asciiTheme="minorHAnsi" w:hAnsiTheme="minorHAnsi" w:cstheme="minorHAnsi"/>
          <w:sz w:val="22"/>
          <w:szCs w:val="22"/>
        </w:rPr>
        <w:t>.</w:t>
      </w:r>
    </w:p>
    <w:p w14:paraId="2B96448D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0AD44" w14:textId="2385F57E" w:rsidR="00D678F9" w:rsidRPr="009E47F2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4 Gwarancj</w:t>
      </w:r>
      <w:r w:rsidR="0042120E">
        <w:rPr>
          <w:rFonts w:asciiTheme="minorHAnsi" w:hAnsiTheme="minorHAnsi" w:cstheme="minorHAnsi"/>
          <w:b/>
          <w:sz w:val="22"/>
          <w:szCs w:val="22"/>
        </w:rPr>
        <w:t xml:space="preserve">a jakości </w:t>
      </w:r>
    </w:p>
    <w:p w14:paraId="6693CD96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2E30F" w14:textId="1B4E032B" w:rsidR="00D678F9" w:rsidRPr="009E47F2" w:rsidRDefault="00D678F9" w:rsidP="00A850C5">
      <w:pPr>
        <w:pStyle w:val="Akapitzlist"/>
        <w:keepNext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9E47F2">
        <w:rPr>
          <w:rFonts w:eastAsia="Times New Roman" w:cstheme="minorHAnsi"/>
        </w:rPr>
        <w:t xml:space="preserve">Wykonawca gwarantuje, że dostarczony </w:t>
      </w:r>
      <w:r w:rsidR="0081079E">
        <w:rPr>
          <w:rFonts w:eastAsia="Times New Roman" w:cstheme="minorHAnsi"/>
        </w:rPr>
        <w:t>Sprzęt</w:t>
      </w:r>
      <w:r w:rsidRPr="009E47F2">
        <w:rPr>
          <w:rFonts w:eastAsia="Times New Roman" w:cstheme="minorHAnsi"/>
        </w:rPr>
        <w:t xml:space="preserve"> spełnia wymagania zasadnicze zgodnie z</w:t>
      </w:r>
      <w:r w:rsidR="006B3F5D" w:rsidRPr="009E47F2">
        <w:rPr>
          <w:rFonts w:eastAsia="Times New Roman" w:cstheme="minorHAnsi"/>
        </w:rPr>
        <w:t xml:space="preserve"> ustawą</w:t>
      </w:r>
      <w:r w:rsidR="00E3225B" w:rsidRPr="009E47F2">
        <w:rPr>
          <w:rFonts w:eastAsia="Times New Roman" w:cstheme="minorHAnsi"/>
        </w:rPr>
        <w:t xml:space="preserve"> </w:t>
      </w:r>
      <w:r w:rsidR="006B3F5D" w:rsidRPr="009E47F2">
        <w:rPr>
          <w:rFonts w:eastAsia="Times New Roman" w:cstheme="minorHAnsi"/>
        </w:rPr>
        <w:t xml:space="preserve">z </w:t>
      </w:r>
      <w:r w:rsidR="00E3225B" w:rsidRPr="009E47F2">
        <w:rPr>
          <w:rFonts w:eastAsia="Times New Roman" w:cstheme="minorHAnsi"/>
        </w:rPr>
        <w:t>dn. 07.04.2022 r. o wyrobach medycznych</w:t>
      </w:r>
      <w:r w:rsidRPr="009E47F2">
        <w:rPr>
          <w:rFonts w:eastAsia="Arial Unicode MS" w:cstheme="minorHAnsi"/>
        </w:rPr>
        <w:t>.</w:t>
      </w:r>
    </w:p>
    <w:p w14:paraId="4FEC2612" w14:textId="1ADC3727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Wykonawca zapewnia Zamawiającego, że dostarczony przez niego </w:t>
      </w:r>
      <w:r w:rsidR="0081079E">
        <w:rPr>
          <w:rFonts w:asciiTheme="minorHAnsi" w:hAnsiTheme="minorHAnsi" w:cstheme="minorHAnsi"/>
          <w:sz w:val="22"/>
          <w:szCs w:val="22"/>
        </w:rPr>
        <w:t>S</w:t>
      </w:r>
      <w:r w:rsidRPr="0091184C">
        <w:rPr>
          <w:rFonts w:asciiTheme="minorHAnsi" w:hAnsiTheme="minorHAnsi" w:cstheme="minorHAnsi"/>
          <w:sz w:val="22"/>
          <w:szCs w:val="22"/>
        </w:rPr>
        <w:t>przęt jest nowy, w pełni sprawny, dobrej jakości, posiada niezbędne świadectwa dopuszczenia do obrotu i do stosowania przy udzielaniu świadczeń medycznych na terenie całego kraju oraz jest zgodny z zamówieniem Zamawiającego.</w:t>
      </w:r>
    </w:p>
    <w:p w14:paraId="317D61A6" w14:textId="7E0454C8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Wykonawca odpowiada wobec Zamawiającego za wady jakościowe </w:t>
      </w:r>
      <w:r w:rsidR="0081079E">
        <w:rPr>
          <w:rFonts w:asciiTheme="minorHAnsi" w:hAnsiTheme="minorHAnsi" w:cstheme="minorHAnsi"/>
          <w:sz w:val="22"/>
          <w:szCs w:val="22"/>
        </w:rPr>
        <w:t xml:space="preserve">Sprzętu także </w:t>
      </w:r>
      <w:r w:rsidRPr="0091184C">
        <w:rPr>
          <w:rFonts w:asciiTheme="minorHAnsi" w:hAnsiTheme="minorHAnsi" w:cstheme="minorHAnsi"/>
          <w:sz w:val="22"/>
          <w:szCs w:val="22"/>
        </w:rPr>
        <w:t>na zasadach określonych przepisami Kodeksu Cywilnego.</w:t>
      </w:r>
    </w:p>
    <w:p w14:paraId="3217E05E" w14:textId="6A9DE4B7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Zamawiający zobowiązany jest poinformować Wykonawcę o ujawnionych wadach </w:t>
      </w:r>
      <w:r w:rsidR="0081079E">
        <w:rPr>
          <w:rFonts w:asciiTheme="minorHAnsi" w:hAnsiTheme="minorHAnsi" w:cstheme="minorHAnsi"/>
          <w:sz w:val="22"/>
          <w:szCs w:val="22"/>
        </w:rPr>
        <w:t>Sp</w:t>
      </w:r>
      <w:r w:rsidRPr="0091184C">
        <w:rPr>
          <w:rFonts w:asciiTheme="minorHAnsi" w:hAnsiTheme="minorHAnsi" w:cstheme="minorHAnsi"/>
          <w:sz w:val="22"/>
          <w:szCs w:val="22"/>
        </w:rPr>
        <w:t xml:space="preserve">rzętu w ciągu 14 dni od daty ich ujawnienia. </w:t>
      </w:r>
    </w:p>
    <w:p w14:paraId="59073F6D" w14:textId="38023D9C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Pr="00386E00">
        <w:rPr>
          <w:rFonts w:asciiTheme="minorHAnsi" w:hAnsiTheme="minorHAnsi" w:cstheme="minorHAnsi"/>
          <w:b/>
          <w:sz w:val="22"/>
          <w:szCs w:val="22"/>
        </w:rPr>
        <w:t>…………….. miesięcznej gwarancji</w:t>
      </w:r>
      <w:r w:rsidRPr="0091184C">
        <w:rPr>
          <w:rFonts w:asciiTheme="minorHAnsi" w:hAnsiTheme="minorHAnsi" w:cstheme="minorHAnsi"/>
          <w:sz w:val="22"/>
          <w:szCs w:val="22"/>
        </w:rPr>
        <w:t xml:space="preserve"> na</w:t>
      </w:r>
      <w:r w:rsidR="00A72836">
        <w:rPr>
          <w:rFonts w:asciiTheme="minorHAnsi" w:hAnsiTheme="minorHAnsi" w:cstheme="minorHAnsi"/>
          <w:sz w:val="22"/>
          <w:szCs w:val="22"/>
        </w:rPr>
        <w:t xml:space="preserve"> Sprzęt,</w:t>
      </w:r>
      <w:r w:rsidRPr="0091184C">
        <w:rPr>
          <w:rFonts w:asciiTheme="minorHAnsi" w:hAnsiTheme="minorHAnsi" w:cstheme="minorHAnsi"/>
          <w:sz w:val="22"/>
          <w:szCs w:val="22"/>
        </w:rPr>
        <w:t xml:space="preserve"> licząc od chwili uruchomienia </w:t>
      </w:r>
      <w:r w:rsidR="00A72836">
        <w:rPr>
          <w:rFonts w:asciiTheme="minorHAnsi" w:hAnsiTheme="minorHAnsi" w:cstheme="minorHAnsi"/>
          <w:sz w:val="22"/>
          <w:szCs w:val="22"/>
        </w:rPr>
        <w:t>S</w:t>
      </w:r>
      <w:r w:rsidRPr="0091184C">
        <w:rPr>
          <w:rFonts w:asciiTheme="minorHAnsi" w:hAnsiTheme="minorHAnsi" w:cstheme="minorHAnsi"/>
          <w:sz w:val="22"/>
          <w:szCs w:val="22"/>
        </w:rPr>
        <w:t xml:space="preserve">przętu i przeszkolenia personelu (wg </w:t>
      </w:r>
      <w:r w:rsidR="00A72836">
        <w:rPr>
          <w:rFonts w:asciiTheme="minorHAnsi" w:hAnsiTheme="minorHAnsi" w:cstheme="minorHAnsi"/>
          <w:sz w:val="22"/>
          <w:szCs w:val="22"/>
        </w:rPr>
        <w:t>P</w:t>
      </w:r>
      <w:r w:rsidRPr="0091184C">
        <w:rPr>
          <w:rFonts w:asciiTheme="minorHAnsi" w:hAnsiTheme="minorHAnsi" w:cstheme="minorHAnsi"/>
          <w:sz w:val="22"/>
          <w:szCs w:val="22"/>
        </w:rPr>
        <w:t>rotokołu) u Zamawiającego.</w:t>
      </w:r>
    </w:p>
    <w:p w14:paraId="0E99B9AF" w14:textId="77777777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>Wykonawca zapewnia raz w roku przegląd (serwis) w okresie gwarancji, w cenie wynagrodzenia umownego.</w:t>
      </w:r>
    </w:p>
    <w:p w14:paraId="3A7536BB" w14:textId="21EBA5DF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Potwierdzenie zgłoszenia </w:t>
      </w:r>
      <w:r w:rsidR="0042120E">
        <w:rPr>
          <w:rFonts w:asciiTheme="minorHAnsi" w:hAnsiTheme="minorHAnsi" w:cstheme="minorHAnsi"/>
          <w:sz w:val="22"/>
          <w:szCs w:val="22"/>
        </w:rPr>
        <w:t>wady</w:t>
      </w:r>
      <w:r w:rsidRPr="0091184C">
        <w:rPr>
          <w:rFonts w:asciiTheme="minorHAnsi" w:hAnsiTheme="minorHAnsi" w:cstheme="minorHAnsi"/>
          <w:sz w:val="22"/>
          <w:szCs w:val="22"/>
        </w:rPr>
        <w:t xml:space="preserve"> w okresie gwarancji obliguje </w:t>
      </w:r>
      <w:r w:rsidR="00E25823">
        <w:rPr>
          <w:rFonts w:asciiTheme="minorHAnsi" w:hAnsiTheme="minorHAnsi" w:cstheme="minorHAnsi"/>
          <w:sz w:val="22"/>
          <w:szCs w:val="22"/>
        </w:rPr>
        <w:t>W</w:t>
      </w:r>
      <w:r w:rsidRPr="0091184C">
        <w:rPr>
          <w:rFonts w:asciiTheme="minorHAnsi" w:hAnsiTheme="minorHAnsi" w:cstheme="minorHAnsi"/>
          <w:sz w:val="22"/>
          <w:szCs w:val="22"/>
        </w:rPr>
        <w:t xml:space="preserve">ykonawcę do wskazania, nie później niż w ciągu 24 godzin, terminu jej usunięcia. </w:t>
      </w:r>
    </w:p>
    <w:p w14:paraId="3DC17AB3" w14:textId="7BF905FC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Wykonawca zobowiązany jest do usunięcia </w:t>
      </w:r>
      <w:r w:rsidR="0042120E">
        <w:rPr>
          <w:rFonts w:asciiTheme="minorHAnsi" w:hAnsiTheme="minorHAnsi" w:cstheme="minorHAnsi"/>
          <w:sz w:val="22"/>
          <w:szCs w:val="22"/>
        </w:rPr>
        <w:t xml:space="preserve">wady </w:t>
      </w:r>
      <w:r w:rsidRPr="0091184C">
        <w:rPr>
          <w:rFonts w:asciiTheme="minorHAnsi" w:hAnsiTheme="minorHAnsi" w:cstheme="minorHAnsi"/>
          <w:sz w:val="22"/>
          <w:szCs w:val="22"/>
        </w:rPr>
        <w:t xml:space="preserve">w terminie nie dłuższym niż 3 dni robocze, licząc od dnia następnego po zgłoszeniu </w:t>
      </w:r>
      <w:r w:rsidR="0042120E">
        <w:rPr>
          <w:rFonts w:asciiTheme="minorHAnsi" w:hAnsiTheme="minorHAnsi" w:cstheme="minorHAnsi"/>
          <w:sz w:val="22"/>
          <w:szCs w:val="22"/>
        </w:rPr>
        <w:t>wady</w:t>
      </w:r>
      <w:r w:rsidRPr="0091184C">
        <w:rPr>
          <w:rFonts w:asciiTheme="minorHAnsi" w:hAnsiTheme="minorHAnsi" w:cstheme="minorHAnsi"/>
          <w:sz w:val="22"/>
          <w:szCs w:val="22"/>
        </w:rPr>
        <w:t xml:space="preserve"> lub </w:t>
      </w:r>
      <w:r w:rsidR="00E25823">
        <w:rPr>
          <w:rFonts w:asciiTheme="minorHAnsi" w:hAnsiTheme="minorHAnsi" w:cstheme="minorHAnsi"/>
          <w:sz w:val="22"/>
          <w:szCs w:val="22"/>
        </w:rPr>
        <w:t xml:space="preserve">do </w:t>
      </w:r>
      <w:r w:rsidRPr="0091184C">
        <w:rPr>
          <w:rFonts w:asciiTheme="minorHAnsi" w:hAnsiTheme="minorHAnsi" w:cstheme="minorHAnsi"/>
          <w:sz w:val="22"/>
          <w:szCs w:val="22"/>
        </w:rPr>
        <w:t>wymiany</w:t>
      </w:r>
      <w:r w:rsidR="00E25823">
        <w:rPr>
          <w:rFonts w:asciiTheme="minorHAnsi" w:hAnsiTheme="minorHAnsi" w:cstheme="minorHAnsi"/>
          <w:sz w:val="22"/>
          <w:szCs w:val="22"/>
        </w:rPr>
        <w:t xml:space="preserve"> Sprzętu</w:t>
      </w:r>
      <w:r w:rsidRPr="0091184C">
        <w:rPr>
          <w:rFonts w:asciiTheme="minorHAnsi" w:hAnsiTheme="minorHAnsi" w:cstheme="minorHAnsi"/>
          <w:sz w:val="22"/>
          <w:szCs w:val="22"/>
        </w:rPr>
        <w:t xml:space="preserve"> w ciągu 7 dni roboczych</w:t>
      </w:r>
      <w:r w:rsidR="00E25823">
        <w:rPr>
          <w:rFonts w:asciiTheme="minorHAnsi" w:hAnsiTheme="minorHAnsi" w:cstheme="minorHAnsi"/>
          <w:sz w:val="22"/>
          <w:szCs w:val="22"/>
        </w:rPr>
        <w:t>,</w:t>
      </w:r>
      <w:r w:rsidRPr="0091184C">
        <w:rPr>
          <w:rFonts w:asciiTheme="minorHAnsi" w:hAnsiTheme="minorHAnsi" w:cstheme="minorHAnsi"/>
          <w:sz w:val="22"/>
          <w:szCs w:val="22"/>
        </w:rPr>
        <w:t xml:space="preserve"> licząc od daty uznania reklamacji.</w:t>
      </w:r>
    </w:p>
    <w:p w14:paraId="428D0BE7" w14:textId="77777777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>Wykonawca oświadcza, że usługa serwisowa dostępna jest we wszystkie dni robocze w roku.</w:t>
      </w:r>
    </w:p>
    <w:p w14:paraId="380E85D2" w14:textId="1B679A5F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Jeżeli w wykonaniu obowiązku z tytułu gwarancji, Wykonawca dokonał usunięcia istotnych elementów przedmiotu </w:t>
      </w:r>
      <w:r w:rsidR="00A66ACE">
        <w:rPr>
          <w:rFonts w:asciiTheme="minorHAnsi" w:hAnsiTheme="minorHAnsi" w:cstheme="minorHAnsi"/>
          <w:sz w:val="22"/>
          <w:szCs w:val="22"/>
        </w:rPr>
        <w:t>U</w:t>
      </w:r>
      <w:r w:rsidRPr="0091184C">
        <w:rPr>
          <w:rFonts w:asciiTheme="minorHAnsi" w:hAnsiTheme="minorHAnsi" w:cstheme="minorHAnsi"/>
          <w:sz w:val="22"/>
          <w:szCs w:val="22"/>
        </w:rPr>
        <w:t>mowy, termin gwarancji biegnie na nowo od chwili odbioru prac wykonanych w ramach gwarancji.</w:t>
      </w:r>
    </w:p>
    <w:p w14:paraId="20308828" w14:textId="5CE0DD2A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Wykonawca zobowiązuje się do gwarancyjnej wymiany uszkodzonego elementu </w:t>
      </w:r>
      <w:r w:rsidR="00E25823">
        <w:rPr>
          <w:rFonts w:asciiTheme="minorHAnsi" w:hAnsiTheme="minorHAnsi" w:cstheme="minorHAnsi"/>
          <w:sz w:val="22"/>
          <w:szCs w:val="22"/>
        </w:rPr>
        <w:t>Sprzętu</w:t>
      </w:r>
      <w:r w:rsidRPr="0091184C">
        <w:rPr>
          <w:rFonts w:asciiTheme="minorHAnsi" w:hAnsiTheme="minorHAnsi" w:cstheme="minorHAnsi"/>
          <w:sz w:val="22"/>
          <w:szCs w:val="22"/>
        </w:rPr>
        <w:t xml:space="preserve">, na wolny od wad. </w:t>
      </w:r>
    </w:p>
    <w:p w14:paraId="00E42939" w14:textId="1C7B7846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 xml:space="preserve">W przypadku przekroczenia </w:t>
      </w:r>
      <w:r w:rsidR="00E25823">
        <w:rPr>
          <w:rFonts w:asciiTheme="minorHAnsi" w:hAnsiTheme="minorHAnsi" w:cstheme="minorHAnsi"/>
          <w:sz w:val="22"/>
          <w:szCs w:val="22"/>
        </w:rPr>
        <w:t xml:space="preserve">limitu </w:t>
      </w:r>
      <w:r w:rsidRPr="0091184C">
        <w:rPr>
          <w:rFonts w:asciiTheme="minorHAnsi" w:hAnsiTheme="minorHAnsi" w:cstheme="minorHAnsi"/>
          <w:sz w:val="22"/>
          <w:szCs w:val="22"/>
        </w:rPr>
        <w:t xml:space="preserve">3-krotnej naprawy </w:t>
      </w:r>
      <w:r w:rsidR="00E25823">
        <w:rPr>
          <w:rFonts w:asciiTheme="minorHAnsi" w:hAnsiTheme="minorHAnsi" w:cstheme="minorHAnsi"/>
          <w:sz w:val="22"/>
          <w:szCs w:val="22"/>
        </w:rPr>
        <w:t>S</w:t>
      </w:r>
      <w:r w:rsidRPr="0091184C">
        <w:rPr>
          <w:rFonts w:asciiTheme="minorHAnsi" w:hAnsiTheme="minorHAnsi" w:cstheme="minorHAnsi"/>
          <w:sz w:val="22"/>
          <w:szCs w:val="22"/>
        </w:rPr>
        <w:t xml:space="preserve">przętu w okresie gwarancji, Wykonawca zobowiązany jest do wymiany </w:t>
      </w:r>
      <w:r w:rsidR="00E25823">
        <w:rPr>
          <w:rFonts w:asciiTheme="minorHAnsi" w:hAnsiTheme="minorHAnsi" w:cstheme="minorHAnsi"/>
          <w:sz w:val="22"/>
          <w:szCs w:val="22"/>
        </w:rPr>
        <w:t>Sprzętu</w:t>
      </w:r>
      <w:r w:rsidRPr="0091184C">
        <w:rPr>
          <w:rFonts w:asciiTheme="minorHAnsi" w:hAnsiTheme="minorHAnsi" w:cstheme="minorHAnsi"/>
          <w:sz w:val="22"/>
          <w:szCs w:val="22"/>
        </w:rPr>
        <w:t xml:space="preserve"> na wolny od wad – fabrycznie nowy.</w:t>
      </w:r>
    </w:p>
    <w:p w14:paraId="4C0E1625" w14:textId="095F4101" w:rsidR="0091184C" w:rsidRP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>Wykonawca zobowiązuje się do dostarczenia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6ACE">
        <w:rPr>
          <w:rFonts w:asciiTheme="minorHAnsi" w:hAnsiTheme="minorHAnsi" w:cstheme="minorHAnsi"/>
          <w:sz w:val="22"/>
          <w:szCs w:val="22"/>
        </w:rPr>
        <w:t xml:space="preserve">sprzętu zastępczego na czas naprawy gwarancyjnej, </w:t>
      </w:r>
      <w:r w:rsidR="00A66ACE" w:rsidRPr="00A66ACE">
        <w:rPr>
          <w:rFonts w:asciiTheme="minorHAnsi" w:hAnsiTheme="minorHAnsi" w:cstheme="minorHAnsi"/>
          <w:sz w:val="22"/>
          <w:szCs w:val="22"/>
        </w:rPr>
        <w:t>o ile przewidywany okres naprawy przekracza 5 dni roboczych</w:t>
      </w:r>
      <w:r w:rsidR="00A66AC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 ciągu 3 dni roboczych</w:t>
      </w:r>
      <w:r w:rsidR="00E25823">
        <w:rPr>
          <w:rFonts w:asciiTheme="minorHAnsi" w:hAnsiTheme="minorHAnsi" w:cstheme="minorHAnsi"/>
          <w:sz w:val="22"/>
          <w:szCs w:val="22"/>
        </w:rPr>
        <w:t xml:space="preserve">, licząc od dnia </w:t>
      </w:r>
      <w:r w:rsidR="00A66ACE">
        <w:rPr>
          <w:rFonts w:asciiTheme="minorHAnsi" w:hAnsiTheme="minorHAnsi" w:cstheme="minorHAnsi"/>
          <w:sz w:val="22"/>
          <w:szCs w:val="22"/>
        </w:rPr>
        <w:t xml:space="preserve">zgłoszenia przez </w:t>
      </w:r>
      <w:r w:rsidR="00A850C5">
        <w:rPr>
          <w:rFonts w:asciiTheme="minorHAnsi" w:hAnsiTheme="minorHAnsi" w:cstheme="minorHAnsi"/>
          <w:sz w:val="22"/>
          <w:szCs w:val="22"/>
        </w:rPr>
        <w:t>Zamawiającego</w:t>
      </w:r>
      <w:r w:rsidR="00A66ACE">
        <w:rPr>
          <w:rFonts w:asciiTheme="minorHAnsi" w:hAnsiTheme="minorHAnsi" w:cstheme="minorHAnsi"/>
          <w:sz w:val="22"/>
          <w:szCs w:val="22"/>
        </w:rPr>
        <w:t xml:space="preserve"> potrzeby dostarczenia sprzętu zastępczego</w:t>
      </w:r>
      <w:r w:rsidRPr="0091184C">
        <w:rPr>
          <w:rFonts w:asciiTheme="minorHAnsi" w:hAnsiTheme="minorHAnsi" w:cstheme="minorHAnsi"/>
          <w:sz w:val="22"/>
          <w:szCs w:val="22"/>
        </w:rPr>
        <w:t xml:space="preserve"> na czas naprawy gwarancyjnej.</w:t>
      </w:r>
    </w:p>
    <w:p w14:paraId="1F3BC46B" w14:textId="75DEAF6C" w:rsidR="0091184C" w:rsidRDefault="0091184C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184C">
        <w:rPr>
          <w:rFonts w:asciiTheme="minorHAnsi" w:hAnsiTheme="minorHAnsi" w:cstheme="minorHAnsi"/>
          <w:sz w:val="22"/>
          <w:szCs w:val="22"/>
        </w:rPr>
        <w:t>Wykonawca zobowiązuje się do zapewnienia dostępności części zamiennych po upływie okresu gwarancji.</w:t>
      </w:r>
    </w:p>
    <w:p w14:paraId="7AFCAEF4" w14:textId="2D511467" w:rsidR="0042120E" w:rsidRPr="0091184C" w:rsidRDefault="0042120E" w:rsidP="00A850C5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uniknięcia wątpliwości Strony ustalają, że Umowa stanowi dokument gwarancyjny. </w:t>
      </w:r>
    </w:p>
    <w:p w14:paraId="58521AF0" w14:textId="2AE0409C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60E055C2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6D4E3" w14:textId="3915BAD4" w:rsidR="00D678F9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b/>
          <w:sz w:val="22"/>
          <w:szCs w:val="22"/>
        </w:rPr>
        <w:t>5 Kary umowne</w:t>
      </w:r>
    </w:p>
    <w:p w14:paraId="11AD1DD3" w14:textId="77777777" w:rsidR="00BD13DD" w:rsidRPr="009E47F2" w:rsidRDefault="00BD13DD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D4F0B5" w14:textId="781B5C3D" w:rsidR="0091184C" w:rsidRPr="00BD13DD" w:rsidRDefault="00A931D8" w:rsidP="00A850C5">
      <w:pPr>
        <w:keepNext/>
        <w:numPr>
          <w:ilvl w:val="0"/>
          <w:numId w:val="34"/>
        </w:numPr>
        <w:tabs>
          <w:tab w:val="num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25823" w:rsidRPr="00BD13DD">
        <w:rPr>
          <w:rFonts w:asciiTheme="minorHAnsi" w:hAnsiTheme="minorHAnsi" w:cstheme="minorHAnsi"/>
          <w:sz w:val="22"/>
          <w:szCs w:val="22"/>
        </w:rPr>
        <w:t>za</w:t>
      </w:r>
      <w:r w:rsidRPr="00BD13DD">
        <w:rPr>
          <w:rFonts w:asciiTheme="minorHAnsi" w:hAnsiTheme="minorHAnsi" w:cstheme="minorHAnsi"/>
          <w:sz w:val="22"/>
          <w:szCs w:val="22"/>
        </w:rPr>
        <w:t>płaci Zamawiającemu kary umowne</w:t>
      </w:r>
      <w:r w:rsidR="0091184C" w:rsidRPr="00BD13DD">
        <w:rPr>
          <w:rFonts w:asciiTheme="minorHAnsi" w:hAnsiTheme="minorHAnsi" w:cstheme="minorHAnsi"/>
          <w:sz w:val="22"/>
          <w:szCs w:val="22"/>
        </w:rPr>
        <w:t xml:space="preserve"> z tytułu:</w:t>
      </w:r>
    </w:p>
    <w:p w14:paraId="44DDAD70" w14:textId="3C26386D" w:rsidR="0042120E" w:rsidRPr="00BD13DD" w:rsidRDefault="0042120E" w:rsidP="00A850C5">
      <w:pPr>
        <w:keepNext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>zwłoki</w:t>
      </w:r>
      <w:r w:rsidR="0091184C" w:rsidRPr="00BD13DD">
        <w:rPr>
          <w:rFonts w:asciiTheme="minorHAnsi" w:hAnsiTheme="minorHAnsi" w:cstheme="minorHAnsi"/>
          <w:sz w:val="22"/>
          <w:szCs w:val="22"/>
        </w:rPr>
        <w:t xml:space="preserve"> w dostawie</w:t>
      </w:r>
      <w:r w:rsidRPr="00BD13DD">
        <w:rPr>
          <w:rFonts w:asciiTheme="minorHAnsi" w:hAnsiTheme="minorHAnsi" w:cstheme="minorHAnsi"/>
          <w:sz w:val="22"/>
          <w:szCs w:val="22"/>
        </w:rPr>
        <w:t xml:space="preserve"> Sprzętu w stosunku do terminu, o którym mowa w § 3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- w wysokości </w:t>
      </w:r>
      <w:r w:rsidR="00A850C5">
        <w:rPr>
          <w:rFonts w:asciiTheme="minorHAnsi" w:hAnsiTheme="minorHAnsi" w:cstheme="minorHAnsi"/>
          <w:sz w:val="22"/>
          <w:szCs w:val="22"/>
        </w:rPr>
        <w:t>0,4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% wynagrodzenia brutto, o którym mowa w § </w:t>
      </w:r>
      <w:r w:rsidR="00BE329D">
        <w:rPr>
          <w:rFonts w:asciiTheme="minorHAnsi" w:hAnsiTheme="minorHAnsi" w:cstheme="minorHAnsi"/>
          <w:sz w:val="22"/>
          <w:szCs w:val="22"/>
        </w:rPr>
        <w:t>2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ust. 1.</w:t>
      </w:r>
      <w:r w:rsidRPr="00BD13DD">
        <w:rPr>
          <w:rFonts w:asciiTheme="minorHAnsi" w:hAnsiTheme="minorHAnsi" w:cstheme="minorHAnsi"/>
          <w:sz w:val="22"/>
          <w:szCs w:val="22"/>
        </w:rPr>
        <w:t>,</w:t>
      </w:r>
    </w:p>
    <w:p w14:paraId="19947C78" w14:textId="28D9CBB4" w:rsidR="0042120E" w:rsidRPr="00BD13DD" w:rsidRDefault="0091184C" w:rsidP="00A850C5">
      <w:pPr>
        <w:keepNext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42120E" w:rsidRPr="00BD13DD">
        <w:rPr>
          <w:rFonts w:asciiTheme="minorHAnsi" w:hAnsiTheme="minorHAnsi" w:cstheme="minorHAnsi"/>
          <w:sz w:val="22"/>
          <w:szCs w:val="22"/>
        </w:rPr>
        <w:t>zwłoki w</w:t>
      </w:r>
      <w:r w:rsidRPr="00BD13DD">
        <w:rPr>
          <w:rFonts w:asciiTheme="minorHAnsi" w:hAnsiTheme="minorHAnsi" w:cstheme="minorHAnsi"/>
          <w:sz w:val="22"/>
          <w:szCs w:val="22"/>
        </w:rPr>
        <w:t xml:space="preserve"> naprawie </w:t>
      </w:r>
      <w:r w:rsidR="0042120E" w:rsidRPr="00BD13DD">
        <w:rPr>
          <w:rFonts w:asciiTheme="minorHAnsi" w:hAnsiTheme="minorHAnsi" w:cstheme="minorHAnsi"/>
          <w:sz w:val="22"/>
          <w:szCs w:val="22"/>
        </w:rPr>
        <w:t xml:space="preserve">Sprzętu w stosunku do terminu, o którym mowa w § </w:t>
      </w:r>
      <w:r w:rsidR="00BD13DD" w:rsidRPr="00BD13DD">
        <w:rPr>
          <w:rFonts w:asciiTheme="minorHAnsi" w:hAnsiTheme="minorHAnsi" w:cstheme="minorHAnsi"/>
          <w:sz w:val="22"/>
          <w:szCs w:val="22"/>
        </w:rPr>
        <w:t>4 ust. 8 - w wysokości</w:t>
      </w:r>
      <w:r w:rsidR="00A66ACE">
        <w:rPr>
          <w:rFonts w:asciiTheme="minorHAnsi" w:hAnsiTheme="minorHAnsi" w:cstheme="minorHAnsi"/>
          <w:sz w:val="22"/>
          <w:szCs w:val="22"/>
        </w:rPr>
        <w:t>0,4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% wynagrodzenia brutto, o którym mowa w § </w:t>
      </w:r>
      <w:r w:rsidR="00BE329D">
        <w:rPr>
          <w:rFonts w:asciiTheme="minorHAnsi" w:hAnsiTheme="minorHAnsi" w:cstheme="minorHAnsi"/>
          <w:sz w:val="22"/>
          <w:szCs w:val="22"/>
        </w:rPr>
        <w:t>2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ust. 1.</w:t>
      </w:r>
      <w:r w:rsidR="0042120E" w:rsidRPr="00BD13DD">
        <w:rPr>
          <w:rFonts w:asciiTheme="minorHAnsi" w:hAnsiTheme="minorHAnsi" w:cstheme="minorHAnsi"/>
          <w:sz w:val="22"/>
          <w:szCs w:val="22"/>
        </w:rPr>
        <w:t>,</w:t>
      </w:r>
    </w:p>
    <w:p w14:paraId="4AF9CECD" w14:textId="6BAC38AE" w:rsidR="00BD13DD" w:rsidRPr="00BD13DD" w:rsidRDefault="0091184C" w:rsidP="00A850C5">
      <w:pPr>
        <w:keepNext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 xml:space="preserve">niedokonania przeglądów gwarancyjnych zgodnie z § 4 </w:t>
      </w:r>
      <w:r w:rsidR="00BD13DD" w:rsidRPr="00BD13DD">
        <w:rPr>
          <w:rFonts w:asciiTheme="minorHAnsi" w:hAnsiTheme="minorHAnsi" w:cstheme="minorHAnsi"/>
          <w:sz w:val="22"/>
          <w:szCs w:val="22"/>
        </w:rPr>
        <w:t>us</w:t>
      </w:r>
      <w:r w:rsidRPr="00BD13DD">
        <w:rPr>
          <w:rFonts w:asciiTheme="minorHAnsi" w:hAnsiTheme="minorHAnsi" w:cstheme="minorHAnsi"/>
          <w:sz w:val="22"/>
          <w:szCs w:val="22"/>
        </w:rPr>
        <w:t xml:space="preserve">t. 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6 - w wysokości </w:t>
      </w:r>
      <w:r w:rsidR="00A66ACE">
        <w:rPr>
          <w:rFonts w:asciiTheme="minorHAnsi" w:hAnsiTheme="minorHAnsi" w:cstheme="minorHAnsi"/>
          <w:sz w:val="22"/>
          <w:szCs w:val="22"/>
        </w:rPr>
        <w:t>0,4</w:t>
      </w:r>
      <w:r w:rsidR="00BD13DD">
        <w:rPr>
          <w:rFonts w:asciiTheme="minorHAnsi" w:hAnsiTheme="minorHAnsi" w:cstheme="minorHAnsi"/>
          <w:sz w:val="22"/>
          <w:szCs w:val="22"/>
        </w:rPr>
        <w:t>.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% wynagrodzenia brutto, o którym mowa w § </w:t>
      </w:r>
      <w:r w:rsidR="00BE329D">
        <w:rPr>
          <w:rFonts w:asciiTheme="minorHAnsi" w:hAnsiTheme="minorHAnsi" w:cstheme="minorHAnsi"/>
          <w:sz w:val="22"/>
          <w:szCs w:val="22"/>
        </w:rPr>
        <w:t>2</w:t>
      </w:r>
      <w:r w:rsidR="00BD13DD" w:rsidRPr="00BD13DD">
        <w:rPr>
          <w:rFonts w:asciiTheme="minorHAnsi" w:hAnsiTheme="minorHAnsi" w:cstheme="minorHAnsi"/>
          <w:sz w:val="22"/>
          <w:szCs w:val="22"/>
        </w:rPr>
        <w:t xml:space="preserve"> ust. 1.</w:t>
      </w:r>
      <w:r w:rsidRPr="00BD13D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232F49" w14:textId="76B809A4" w:rsidR="0091184C" w:rsidRPr="00BD13DD" w:rsidRDefault="00BD13DD" w:rsidP="00A850C5">
      <w:pPr>
        <w:keepNext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3DD">
        <w:rPr>
          <w:rFonts w:asciiTheme="minorHAnsi" w:hAnsiTheme="minorHAnsi" w:cstheme="minorHAnsi"/>
          <w:sz w:val="22"/>
          <w:szCs w:val="22"/>
        </w:rPr>
        <w:t>zwłoki</w:t>
      </w:r>
      <w:r w:rsidR="0091184C" w:rsidRPr="00BD13DD">
        <w:rPr>
          <w:rFonts w:asciiTheme="minorHAnsi" w:hAnsiTheme="minorHAnsi" w:cstheme="minorHAnsi"/>
          <w:sz w:val="22"/>
          <w:szCs w:val="22"/>
        </w:rPr>
        <w:t xml:space="preserve"> w dostarczeniu urządzenia zastępczego</w:t>
      </w:r>
      <w:r w:rsidRPr="00BD13DD">
        <w:rPr>
          <w:rFonts w:asciiTheme="minorHAnsi" w:hAnsiTheme="minorHAnsi" w:cstheme="minorHAnsi"/>
          <w:sz w:val="22"/>
          <w:szCs w:val="22"/>
        </w:rPr>
        <w:t xml:space="preserve"> w stosunku do terminu, o którym mowa w § 4 ust. 13 - w wysokości </w:t>
      </w:r>
      <w:r w:rsidR="00A66ACE">
        <w:rPr>
          <w:rFonts w:asciiTheme="minorHAnsi" w:hAnsiTheme="minorHAnsi" w:cstheme="minorHAnsi"/>
          <w:sz w:val="22"/>
          <w:szCs w:val="22"/>
        </w:rPr>
        <w:t>0,4</w:t>
      </w:r>
      <w:r w:rsidRPr="00BD13DD">
        <w:rPr>
          <w:rFonts w:asciiTheme="minorHAnsi" w:hAnsiTheme="minorHAnsi" w:cstheme="minorHAnsi"/>
          <w:sz w:val="22"/>
          <w:szCs w:val="22"/>
        </w:rPr>
        <w:t xml:space="preserve"> % wynagrodzenia brutto, o którym mowa w § </w:t>
      </w:r>
      <w:r w:rsidR="00BE329D">
        <w:rPr>
          <w:rFonts w:asciiTheme="minorHAnsi" w:hAnsiTheme="minorHAnsi" w:cstheme="minorHAnsi"/>
          <w:sz w:val="22"/>
          <w:szCs w:val="22"/>
        </w:rPr>
        <w:t>2</w:t>
      </w:r>
      <w:r w:rsidRPr="00BD13DD">
        <w:rPr>
          <w:rFonts w:asciiTheme="minorHAnsi" w:hAnsiTheme="minorHAnsi" w:cstheme="minorHAnsi"/>
          <w:sz w:val="22"/>
          <w:szCs w:val="22"/>
        </w:rPr>
        <w:t xml:space="preserve"> ust. 1.</w:t>
      </w:r>
      <w:r w:rsidR="0091184C" w:rsidRPr="00BD13DD">
        <w:rPr>
          <w:rFonts w:asciiTheme="minorHAnsi" w:hAnsiTheme="minorHAnsi" w:cstheme="minorHAnsi"/>
          <w:sz w:val="22"/>
          <w:szCs w:val="22"/>
        </w:rPr>
        <w:t>,</w:t>
      </w:r>
    </w:p>
    <w:p w14:paraId="3768C70B" w14:textId="42BD8F81" w:rsidR="00A931D8" w:rsidRPr="00BD13DD" w:rsidRDefault="0091184C" w:rsidP="00A850C5">
      <w:pPr>
        <w:pStyle w:val="Akapitzlist"/>
        <w:keepNext/>
        <w:numPr>
          <w:ilvl w:val="1"/>
          <w:numId w:val="34"/>
        </w:numPr>
      </w:pPr>
      <w:r w:rsidRPr="00BD13DD">
        <w:rPr>
          <w:rFonts w:cstheme="minorHAnsi"/>
        </w:rPr>
        <w:t xml:space="preserve">odstąpienia przez Zamawiającego od </w:t>
      </w:r>
      <w:r w:rsidR="00BD13DD" w:rsidRPr="00BE329D">
        <w:rPr>
          <w:rFonts w:cstheme="minorHAnsi"/>
        </w:rPr>
        <w:t>U</w:t>
      </w:r>
      <w:r w:rsidRPr="00BE329D">
        <w:rPr>
          <w:rFonts w:cstheme="minorHAnsi"/>
        </w:rPr>
        <w:t xml:space="preserve">mowy </w:t>
      </w:r>
      <w:r w:rsidR="00BD13DD" w:rsidRPr="00BE329D">
        <w:rPr>
          <w:rFonts w:cstheme="minorHAnsi"/>
        </w:rPr>
        <w:t xml:space="preserve">- w wysokości 10 % wynagrodzenia brutto, o którym mowa w § </w:t>
      </w:r>
      <w:r w:rsidR="00BE329D">
        <w:rPr>
          <w:rFonts w:cstheme="minorHAnsi"/>
        </w:rPr>
        <w:t>2</w:t>
      </w:r>
      <w:r w:rsidR="00BD13DD" w:rsidRPr="00BE329D">
        <w:rPr>
          <w:rFonts w:cstheme="minorHAnsi"/>
        </w:rPr>
        <w:t xml:space="preserve"> ust. 1</w:t>
      </w:r>
    </w:p>
    <w:p w14:paraId="5F6A0A4B" w14:textId="42CCD04E" w:rsidR="00BE329D" w:rsidRPr="00BE329D" w:rsidRDefault="00BE329D" w:rsidP="00A850C5">
      <w:pPr>
        <w:pStyle w:val="Akapitzlist"/>
        <w:keepNext/>
        <w:keepLines/>
        <w:numPr>
          <w:ilvl w:val="0"/>
          <w:numId w:val="34"/>
        </w:numPr>
        <w:suppressLineNumbers/>
        <w:spacing w:after="0" w:line="240" w:lineRule="auto"/>
        <w:jc w:val="both"/>
        <w:rPr>
          <w:rFonts w:cstheme="minorHAnsi"/>
        </w:rPr>
      </w:pPr>
      <w:r w:rsidRPr="00BE329D">
        <w:rPr>
          <w:rFonts w:cstheme="minorHAnsi"/>
        </w:rPr>
        <w:lastRenderedPageBreak/>
        <w:t xml:space="preserve">Łączna wysokość kar umownych przewidzianych w Umowie nie może przekraczać </w:t>
      </w:r>
      <w:r>
        <w:rPr>
          <w:rFonts w:cstheme="minorHAnsi"/>
        </w:rPr>
        <w:t>20</w:t>
      </w:r>
      <w:r w:rsidRPr="00BE329D">
        <w:rPr>
          <w:rFonts w:cstheme="minorHAnsi"/>
        </w:rPr>
        <w:t xml:space="preserve">% wysokości wynagrodzenia brutto, o którym mowa w § </w:t>
      </w:r>
      <w:r>
        <w:rPr>
          <w:rFonts w:cstheme="minorHAnsi"/>
        </w:rPr>
        <w:t>2</w:t>
      </w:r>
      <w:r w:rsidRPr="00BE329D">
        <w:rPr>
          <w:rFonts w:cstheme="minorHAnsi"/>
        </w:rPr>
        <w:t xml:space="preserve"> ust. 1.</w:t>
      </w:r>
    </w:p>
    <w:p w14:paraId="0219CE85" w14:textId="6672B7BD" w:rsidR="00BE329D" w:rsidRPr="00BE329D" w:rsidRDefault="00BE329D" w:rsidP="00A850C5">
      <w:pPr>
        <w:pStyle w:val="Akapitzlist"/>
        <w:keepNext/>
        <w:keepLines/>
        <w:numPr>
          <w:ilvl w:val="0"/>
          <w:numId w:val="34"/>
        </w:numPr>
        <w:suppressLineNumbers/>
        <w:spacing w:after="0" w:line="240" w:lineRule="auto"/>
        <w:jc w:val="both"/>
        <w:rPr>
          <w:rFonts w:cstheme="minorHAnsi"/>
        </w:rPr>
      </w:pPr>
      <w:r w:rsidRPr="00BE329D">
        <w:rPr>
          <w:rFonts w:cstheme="minorHAnsi"/>
        </w:rPr>
        <w:t>Zamawiający zastrzega sobie prawo dochodzenia od Wykonawcy odszkodowania przynoszącego wysokość zastrzeżonej kary umown</w:t>
      </w:r>
      <w:r>
        <w:rPr>
          <w:rFonts w:cstheme="minorHAnsi"/>
        </w:rPr>
        <w:t>ej</w:t>
      </w:r>
      <w:r w:rsidRPr="00BE329D">
        <w:rPr>
          <w:rFonts w:cstheme="minorHAnsi"/>
        </w:rPr>
        <w:t xml:space="preserve"> do wysokości rzeczywiście poniesionej szkody oraz utraconych korzyści za działania i zaniechania Wykonawcy pozostające w związku przyczynowo- skutkowym z zaistniałą szkodą.</w:t>
      </w:r>
    </w:p>
    <w:p w14:paraId="33146DAE" w14:textId="77777777" w:rsidR="00BE329D" w:rsidRPr="00BE329D" w:rsidRDefault="00BE329D" w:rsidP="00A850C5">
      <w:pPr>
        <w:pStyle w:val="Akapitzlist"/>
        <w:keepNext/>
        <w:keepLines/>
        <w:numPr>
          <w:ilvl w:val="0"/>
          <w:numId w:val="34"/>
        </w:numPr>
        <w:suppressLineNumbers/>
        <w:spacing w:after="0" w:line="240" w:lineRule="auto"/>
        <w:jc w:val="both"/>
        <w:rPr>
          <w:rFonts w:cstheme="minorHAnsi"/>
        </w:rPr>
      </w:pPr>
      <w:r w:rsidRPr="00BE329D">
        <w:rPr>
          <w:rFonts w:cstheme="minorHAnsi"/>
        </w:rPr>
        <w:t>W przypadku gdy Zamawiający jest uprawniony do obciążenia wykonawcy karą umowną, kwotę należnej kary umownej może potrącić z przysługującego Wykonawcy wynagrodzenia brutto, na co Wykonawca wyraża zgodę.</w:t>
      </w:r>
    </w:p>
    <w:p w14:paraId="31C069E1" w14:textId="77777777" w:rsidR="00BE329D" w:rsidRPr="00BE329D" w:rsidRDefault="00BE329D" w:rsidP="00A850C5">
      <w:pPr>
        <w:pStyle w:val="Akapitzlist"/>
        <w:keepNext/>
        <w:keepLines/>
        <w:numPr>
          <w:ilvl w:val="0"/>
          <w:numId w:val="34"/>
        </w:numPr>
        <w:suppressLineNumbers/>
        <w:spacing w:after="0" w:line="240" w:lineRule="auto"/>
        <w:jc w:val="both"/>
        <w:rPr>
          <w:rFonts w:cstheme="minorHAnsi"/>
        </w:rPr>
      </w:pPr>
      <w:r w:rsidRPr="00BE329D">
        <w:rPr>
          <w:rFonts w:cstheme="minorHAnsi"/>
        </w:rPr>
        <w:t>W przypadku braku możliwości dokonania potrącenia, o którym mowa w ust. 4, kara umowna zostanie zapłacona w terminie do 14 dni od dnia doręczenia pisemnego wezwania do zapłaty na wskazany w komparycji Umowy adres Wykonawcy.</w:t>
      </w:r>
    </w:p>
    <w:p w14:paraId="6AA95A53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7DFB2174" w14:textId="1F5C3EB4" w:rsidR="00D678F9" w:rsidRPr="009E47F2" w:rsidRDefault="00D678F9" w:rsidP="00A850C5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 xml:space="preserve">§ 6 Odstąpienie od </w:t>
      </w:r>
      <w:r w:rsidR="007010B5" w:rsidRPr="009E47F2">
        <w:rPr>
          <w:rFonts w:asciiTheme="minorHAnsi" w:hAnsiTheme="minorHAnsi" w:cstheme="minorHAnsi"/>
          <w:b/>
          <w:sz w:val="22"/>
          <w:szCs w:val="22"/>
        </w:rPr>
        <w:t>U</w:t>
      </w:r>
      <w:r w:rsidRPr="009E47F2">
        <w:rPr>
          <w:rFonts w:asciiTheme="minorHAnsi" w:hAnsiTheme="minorHAnsi" w:cstheme="minorHAnsi"/>
          <w:b/>
          <w:sz w:val="22"/>
          <w:szCs w:val="22"/>
        </w:rPr>
        <w:t>mowy</w:t>
      </w:r>
      <w:r w:rsidR="007010B5" w:rsidRPr="009E47F2">
        <w:rPr>
          <w:rFonts w:asciiTheme="minorHAnsi" w:hAnsiTheme="minorHAnsi" w:cstheme="minorHAnsi"/>
          <w:b/>
          <w:sz w:val="22"/>
          <w:szCs w:val="22"/>
        </w:rPr>
        <w:t>. Zmiana Umowy</w:t>
      </w:r>
    </w:p>
    <w:p w14:paraId="263F5049" w14:textId="77777777" w:rsidR="00D678F9" w:rsidRPr="009E47F2" w:rsidRDefault="00D678F9" w:rsidP="00A850C5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EFCAF" w14:textId="0A253C6A" w:rsidR="00A931D8" w:rsidRPr="009E47F2" w:rsidRDefault="00A931D8" w:rsidP="00A850C5">
      <w:pPr>
        <w:keepNext/>
        <w:keepLines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Poza przypadkami określonymi w przepisach prawa powszechnie obowiązującego Zamawiający może odstąpić od Umowy, w przypadku naruszenia przez Wykonawcę postanowień Umowy - zastrzeżeniem że przed odstąpieniem Zamawiający wyznaczy Wykonawcy dodatkowy termin, nie krótszy niż 5 dni roboczych, do usunięcia stanu naruszenia</w:t>
      </w:r>
      <w:r w:rsidR="00AD37CD" w:rsidRPr="009E47F2">
        <w:rPr>
          <w:rFonts w:asciiTheme="minorHAnsi" w:hAnsiTheme="minorHAnsi" w:cstheme="minorHAnsi"/>
          <w:sz w:val="22"/>
          <w:szCs w:val="22"/>
        </w:rPr>
        <w:t>.</w:t>
      </w:r>
    </w:p>
    <w:p w14:paraId="1310B359" w14:textId="09AF7F02" w:rsidR="00A931D8" w:rsidRPr="009E47F2" w:rsidRDefault="00A931D8" w:rsidP="00A850C5">
      <w:pPr>
        <w:keepNext/>
        <w:keepLines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może odstąpić od umowy w terminie do 30 dni od powzięcia wiadomości o </w:t>
      </w:r>
      <w:r w:rsidR="007010B5" w:rsidRPr="009E47F2">
        <w:rPr>
          <w:rFonts w:asciiTheme="minorHAnsi" w:hAnsiTheme="minorHAnsi" w:cstheme="minorHAnsi"/>
          <w:sz w:val="22"/>
          <w:szCs w:val="22"/>
        </w:rPr>
        <w:t>naruszeniu</w:t>
      </w:r>
      <w:r w:rsidRPr="009E47F2">
        <w:rPr>
          <w:rFonts w:asciiTheme="minorHAnsi" w:hAnsiTheme="minorHAnsi" w:cstheme="minorHAnsi"/>
          <w:sz w:val="22"/>
          <w:szCs w:val="22"/>
        </w:rPr>
        <w:t>, o któr</w:t>
      </w:r>
      <w:r w:rsidR="007010B5" w:rsidRPr="009E47F2">
        <w:rPr>
          <w:rFonts w:asciiTheme="minorHAnsi" w:hAnsiTheme="minorHAnsi" w:cstheme="minorHAnsi"/>
          <w:sz w:val="22"/>
          <w:szCs w:val="22"/>
        </w:rPr>
        <w:t>ym</w:t>
      </w:r>
      <w:r w:rsidRPr="009E47F2">
        <w:rPr>
          <w:rFonts w:asciiTheme="minorHAnsi" w:hAnsiTheme="minorHAnsi" w:cstheme="minorHAnsi"/>
          <w:sz w:val="22"/>
          <w:szCs w:val="22"/>
        </w:rPr>
        <w:t xml:space="preserve"> mowa w ust. 1.</w:t>
      </w:r>
    </w:p>
    <w:p w14:paraId="01F4FCB7" w14:textId="68DF7D0B" w:rsidR="007203FA" w:rsidRPr="007203FA" w:rsidRDefault="00D678F9" w:rsidP="00A850C5">
      <w:pPr>
        <w:keepNext/>
        <w:keepLines/>
        <w:numPr>
          <w:ilvl w:val="0"/>
          <w:numId w:val="9"/>
        </w:numPr>
        <w:ind w:hanging="357"/>
        <w:contextualSpacing/>
        <w:jc w:val="both"/>
        <w:rPr>
          <w:rFonts w:cstheme="minorHAnsi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dopuszcza możliwość zmiany </w:t>
      </w:r>
      <w:r w:rsidR="00D615D3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 xml:space="preserve">mowy w </w:t>
      </w:r>
      <w:r w:rsidR="00BE329D">
        <w:rPr>
          <w:rFonts w:asciiTheme="minorHAnsi" w:hAnsiTheme="minorHAnsi" w:cstheme="minorHAnsi"/>
          <w:sz w:val="22"/>
          <w:szCs w:val="22"/>
        </w:rPr>
        <w:t>z</w:t>
      </w:r>
      <w:r w:rsidRPr="009E47F2">
        <w:rPr>
          <w:rFonts w:asciiTheme="minorHAnsi" w:hAnsiTheme="minorHAnsi" w:cstheme="minorHAnsi"/>
          <w:sz w:val="22"/>
          <w:szCs w:val="22"/>
        </w:rPr>
        <w:t>akresie</w:t>
      </w:r>
      <w:r w:rsidR="00BE329D">
        <w:rPr>
          <w:rFonts w:asciiTheme="minorHAnsi" w:hAnsiTheme="minorHAnsi" w:cstheme="minorHAnsi"/>
          <w:sz w:val="22"/>
          <w:szCs w:val="22"/>
        </w:rPr>
        <w:t xml:space="preserve"> </w:t>
      </w:r>
      <w:r w:rsidRPr="00BE329D">
        <w:rPr>
          <w:rFonts w:asciiTheme="minorHAnsi" w:hAnsiTheme="minorHAnsi" w:cstheme="minorHAnsi"/>
          <w:sz w:val="22"/>
          <w:szCs w:val="22"/>
        </w:rPr>
        <w:t>nazwy produktu i nr katalogowego (przy zachowaniu wszyst</w:t>
      </w:r>
      <w:r w:rsidR="00D97CE3" w:rsidRPr="00BE329D">
        <w:rPr>
          <w:rFonts w:asciiTheme="minorHAnsi" w:hAnsiTheme="minorHAnsi" w:cstheme="minorHAnsi"/>
          <w:sz w:val="22"/>
          <w:szCs w:val="22"/>
        </w:rPr>
        <w:t>kich pa</w:t>
      </w:r>
      <w:r w:rsidR="00E11936" w:rsidRPr="00BE329D">
        <w:rPr>
          <w:rFonts w:asciiTheme="minorHAnsi" w:hAnsiTheme="minorHAnsi" w:cstheme="minorHAnsi"/>
          <w:sz w:val="22"/>
          <w:szCs w:val="22"/>
        </w:rPr>
        <w:t>rametrów określonych w S</w:t>
      </w:r>
      <w:r w:rsidRPr="00BE329D">
        <w:rPr>
          <w:rFonts w:asciiTheme="minorHAnsi" w:hAnsiTheme="minorHAnsi" w:cstheme="minorHAnsi"/>
          <w:sz w:val="22"/>
          <w:szCs w:val="22"/>
        </w:rPr>
        <w:t>WZ)</w:t>
      </w:r>
      <w:r w:rsidR="00A931D8" w:rsidRPr="00BE329D">
        <w:rPr>
          <w:rFonts w:asciiTheme="minorHAnsi" w:hAnsiTheme="minorHAnsi" w:cstheme="minorHAnsi"/>
          <w:sz w:val="22"/>
          <w:szCs w:val="22"/>
        </w:rPr>
        <w:t>– w sytuacji zaprzestania lub tymczasowego wstrzymania produkcji produktu</w:t>
      </w:r>
      <w:r w:rsidR="00BE329D">
        <w:rPr>
          <w:rFonts w:asciiTheme="minorHAnsi" w:hAnsiTheme="minorHAnsi" w:cstheme="minorHAnsi"/>
          <w:sz w:val="22"/>
          <w:szCs w:val="22"/>
        </w:rPr>
        <w:t xml:space="preserve"> objętego ofertą Wykonawcy</w:t>
      </w:r>
      <w:r w:rsidR="00BE329D">
        <w:rPr>
          <w:rFonts w:cstheme="minorHAnsi"/>
        </w:rPr>
        <w:t>.</w:t>
      </w:r>
    </w:p>
    <w:p w14:paraId="7A5E5E5E" w14:textId="0F6D34EE" w:rsidR="00D678F9" w:rsidRPr="009E47F2" w:rsidRDefault="00D678F9" w:rsidP="00A850C5">
      <w:pPr>
        <w:keepNext/>
        <w:keepLines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Każda propozycja zmiany </w:t>
      </w:r>
      <w:r w:rsidR="00AC4090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>mowy będzie przekazana Zamawiającemu w formie pisemnej, z</w:t>
      </w:r>
      <w:r w:rsidR="00AC4090" w:rsidRPr="009E47F2">
        <w:rPr>
          <w:rFonts w:asciiTheme="minorHAnsi" w:hAnsiTheme="minorHAnsi" w:cstheme="minorHAnsi"/>
          <w:sz w:val="22"/>
          <w:szCs w:val="22"/>
        </w:rPr>
        <w:t xml:space="preserve"> uzasadnieniem i</w:t>
      </w:r>
      <w:r w:rsidRPr="009E47F2">
        <w:rPr>
          <w:rFonts w:asciiTheme="minorHAnsi" w:hAnsiTheme="minorHAnsi" w:cstheme="minorHAnsi"/>
          <w:sz w:val="22"/>
          <w:szCs w:val="22"/>
        </w:rPr>
        <w:t xml:space="preserve"> załączeniem dokumentów potwierdzających wystąpienie przesłanek do zmiany warunków </w:t>
      </w:r>
      <w:r w:rsidR="00AC4090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>mowy.</w:t>
      </w:r>
    </w:p>
    <w:p w14:paraId="7A0CB1D5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540F270C" w14:textId="239C742E" w:rsidR="00D37AD3" w:rsidRPr="009E47F2" w:rsidRDefault="00D37AD3" w:rsidP="00A850C5">
      <w:pPr>
        <w:keepNext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7 Obowiązek złożenia oświadczenia</w:t>
      </w:r>
    </w:p>
    <w:p w14:paraId="4421DC1B" w14:textId="77777777" w:rsidR="00AC4090" w:rsidRPr="009E47F2" w:rsidRDefault="00AC4090" w:rsidP="00A850C5">
      <w:pPr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59DC23" w14:textId="77777777" w:rsidR="00D37AD3" w:rsidRPr="009E47F2" w:rsidRDefault="00D37AD3" w:rsidP="00A850C5">
      <w:pPr>
        <w:pStyle w:val="Akapitzlist"/>
        <w:keepNext/>
        <w:widowControl w:val="0"/>
        <w:numPr>
          <w:ilvl w:val="0"/>
          <w:numId w:val="15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9E47F2">
        <w:rPr>
          <w:rFonts w:cstheme="minorHAnsi"/>
        </w:rPr>
        <w:t xml:space="preserve">Z uwagi na treść przepisów art. 5k rozporządzenia Rady (UE) nr 833/2014 z dnia 31 lipca 2014 r. dotyczącego środków ograniczających w związku z działaniami Rosji destabilizującymi sytuację na Ukrainie (Dz. Urz. UE nr L 229 z 31.7.2014, str. 1) Wykonawca jest zobowiązany do złożenia </w:t>
      </w:r>
      <w:r w:rsidRPr="009E47F2">
        <w:rPr>
          <w:rFonts w:cstheme="minorHAnsi"/>
        </w:rPr>
        <w:br/>
        <w:t>w terminie 7 dni od zawarcia Umowy wykazu podwykonawców i dostawców, na których przypada ponad 10% wartości zamówienia, zaś w przypadku podmiotów, na których zdolności wykonawca polega – wskazania, czy wykonawca polega na zdolności tych podmiotów w zakresie odpowiadającym ponad 10% wartości zamówienia oraz do jego aktualizacji w terminie 7 dni od zmiany tych okoliczności w trakcie obowiązywania Umowy, wraz z oświadczeniem, że w stosunku do wykonawcy, podmiotów, na których zdolności wykonawca polega oraz podwykonawców, wskazania, czy nie występują okoliczności, skutkujące zakazem dalszego wykonywania Umowy, określone w art. 5k rozporządzenia.</w:t>
      </w:r>
    </w:p>
    <w:p w14:paraId="665F1051" w14:textId="77777777" w:rsidR="00D37AD3" w:rsidRPr="009E47F2" w:rsidRDefault="00D37AD3" w:rsidP="00A850C5">
      <w:pPr>
        <w:pStyle w:val="Tekstpodstawowy22"/>
        <w:keepNext/>
        <w:numPr>
          <w:ilvl w:val="0"/>
          <w:numId w:val="15"/>
        </w:numPr>
        <w:tabs>
          <w:tab w:val="clear" w:pos="2160"/>
          <w:tab w:val="num" w:pos="1843"/>
        </w:tabs>
        <w:ind w:left="284" w:right="4" w:hanging="284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Zamawiający ma prawo w ciągu 30 dni odstąpić od Umowy, jeśli:</w:t>
      </w:r>
    </w:p>
    <w:p w14:paraId="6801D8F4" w14:textId="77777777" w:rsidR="00D37AD3" w:rsidRPr="009E47F2" w:rsidRDefault="00D37AD3" w:rsidP="00A850C5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zwłoka w wykonaniu obowiązku określonego w ust. 1 przekroczy 14 dni,</w:t>
      </w:r>
    </w:p>
    <w:p w14:paraId="29ECE734" w14:textId="77777777" w:rsidR="00D37AD3" w:rsidRPr="009E47F2" w:rsidRDefault="00D37AD3" w:rsidP="00A850C5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stwierdzi występowanie okoliczności określonych w art. 5k rozporządzenia Rady (UE) nr 833/2014 z dnia 31 lipca 2014 r. dotyczącego środków ograniczających </w:t>
      </w:r>
      <w:r w:rsidRPr="009E47F2">
        <w:rPr>
          <w:rFonts w:asciiTheme="minorHAnsi" w:hAnsiTheme="minorHAnsi" w:cstheme="minorHAnsi"/>
          <w:sz w:val="22"/>
          <w:szCs w:val="22"/>
        </w:rPr>
        <w:br/>
        <w:t xml:space="preserve">w związku z działaniami Rosji destabilizującymi sytuację na Ukrainie (Dz. Urz. UE nr L 229 </w:t>
      </w:r>
      <w:r w:rsidRPr="009E47F2">
        <w:rPr>
          <w:rFonts w:asciiTheme="minorHAnsi" w:hAnsiTheme="minorHAnsi" w:cstheme="minorHAnsi"/>
          <w:sz w:val="22"/>
          <w:szCs w:val="22"/>
        </w:rPr>
        <w:br/>
        <w:t>z 31.7.2014, str. 1),</w:t>
      </w:r>
    </w:p>
    <w:p w14:paraId="006E7236" w14:textId="77777777" w:rsidR="00D37AD3" w:rsidRPr="009E47F2" w:rsidRDefault="00D37AD3" w:rsidP="00A850C5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złożone przez Wykonawcę oświadczenie będzie nieprawdziwe lub niekompletne.</w:t>
      </w:r>
    </w:p>
    <w:p w14:paraId="28203D90" w14:textId="487B4D55" w:rsidR="00D37AD3" w:rsidRPr="009E47F2" w:rsidRDefault="00D37AD3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3D529291" w14:textId="23CD929A" w:rsidR="002B613A" w:rsidRPr="009E47F2" w:rsidRDefault="002B613A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6A9410CA" w14:textId="2DA96AE2" w:rsidR="002B613A" w:rsidRPr="009E47F2" w:rsidRDefault="002B613A" w:rsidP="00A850C5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§ </w:t>
      </w:r>
      <w:r w:rsidR="002E4910" w:rsidRPr="009E47F2">
        <w:rPr>
          <w:rFonts w:asciiTheme="minorHAnsi" w:hAnsiTheme="minorHAnsi" w:cstheme="minorHAnsi"/>
          <w:sz w:val="22"/>
          <w:szCs w:val="22"/>
        </w:rPr>
        <w:t>8</w:t>
      </w:r>
      <w:r w:rsidRPr="009E47F2">
        <w:rPr>
          <w:rFonts w:asciiTheme="minorHAnsi" w:hAnsiTheme="minorHAnsi" w:cstheme="minorHAnsi"/>
          <w:sz w:val="22"/>
          <w:szCs w:val="22"/>
        </w:rPr>
        <w:t xml:space="preserve">. Dane osobowe </w:t>
      </w:r>
    </w:p>
    <w:p w14:paraId="1B15BF83" w14:textId="77777777" w:rsidR="002B613A" w:rsidRPr="00BE329D" w:rsidRDefault="002B613A" w:rsidP="00A850C5">
      <w:pPr>
        <w:keepNext/>
        <w:rPr>
          <w:rFonts w:asciiTheme="minorHAnsi" w:hAnsiTheme="minorHAnsi" w:cstheme="minorHAnsi"/>
          <w:sz w:val="22"/>
          <w:szCs w:val="22"/>
        </w:rPr>
      </w:pPr>
    </w:p>
    <w:p w14:paraId="44B3A0AA" w14:textId="77777777" w:rsidR="00BE329D" w:rsidRPr="00BE329D" w:rsidRDefault="00BE329D" w:rsidP="00A850C5">
      <w:pPr>
        <w:keepNext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329D">
        <w:rPr>
          <w:rStyle w:val="Uwydatnienie"/>
          <w:rFonts w:asciiTheme="minorHAnsi" w:eastAsiaTheme="minorEastAsia" w:hAnsiTheme="minorHAnsi" w:cstheme="minorHAnsi"/>
          <w:i w:val="0"/>
          <w:iCs w:val="0"/>
          <w:sz w:val="22"/>
          <w:szCs w:val="22"/>
        </w:rPr>
        <w:lastRenderedPageBreak/>
        <w:t>Zgodnie z art. 13 ust. 1 i ust. 2 oraz art. 14 r</w:t>
      </w:r>
      <w:r w:rsidRPr="00BE329D">
        <w:rPr>
          <w:rFonts w:asciiTheme="minorHAnsi" w:hAnsiTheme="minorHAnsi" w:cstheme="minorHAnsi"/>
          <w:sz w:val="22"/>
          <w:szCs w:val="22"/>
        </w:rPr>
        <w:t>ozporządzenia Parlamentu Europejskiego i Rady (UE) 2016/679 z dn. 27.04.2016 r. w sprawie ochrony osób fizycznych w związku z przetwarzaniem danych osobowych i w sprawie swobodnego przepływu takich danych oraz uchylenia dyrektywy 95/46/WE, zwanego dalej „RODO”,</w:t>
      </w:r>
      <w:r w:rsidRPr="00BE329D">
        <w:rPr>
          <w:rStyle w:val="Uwydatnienie"/>
          <w:rFonts w:asciiTheme="minorHAnsi" w:eastAsiaTheme="minorEastAsia" w:hAnsiTheme="minorHAnsi" w:cstheme="minorHAnsi"/>
          <w:i w:val="0"/>
          <w:iCs w:val="0"/>
          <w:sz w:val="22"/>
          <w:szCs w:val="22"/>
        </w:rPr>
        <w:t xml:space="preserve"> </w:t>
      </w:r>
      <w:r w:rsidRPr="00BE329D">
        <w:rPr>
          <w:rFonts w:asciiTheme="minorHAnsi" w:hAnsiTheme="minorHAnsi" w:cstheme="minorHAnsi"/>
          <w:sz w:val="22"/>
          <w:szCs w:val="22"/>
        </w:rPr>
        <w:t>Zamawiający informuje, a Wykonawca oświadcza, iż został poinformowany o tym, że:</w:t>
      </w:r>
    </w:p>
    <w:p w14:paraId="3A276F07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Fonts w:cstheme="minorHAnsi"/>
        </w:rPr>
        <w:t xml:space="preserve"> </w:t>
      </w:r>
      <w:r w:rsidRPr="00BE329D">
        <w:rPr>
          <w:rStyle w:val="Uwydatnienie"/>
          <w:rFonts w:cstheme="minorHAnsi"/>
          <w:i w:val="0"/>
          <w:iCs w:val="0"/>
        </w:rPr>
        <w:t>Administratorem danych osobowych Wykonawcy jest Powiatowe Centrum Zdrowia Sp. z o.o. z siedzibą przy ul. 500-lecia 23, 82-200 Malbork. Pozostałe dane kontaktowe administratora to: e-mail: sekretariat@pcz.net.pl, tel.: 55 646 02 64;</w:t>
      </w:r>
    </w:p>
    <w:p w14:paraId="15DB2E25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Style w:val="Uwydatnienie"/>
          <w:rFonts w:cstheme="minorHAnsi"/>
          <w:i w:val="0"/>
          <w:iCs w:val="0"/>
        </w:rPr>
        <w:t>Dane kontaktowe inspektora ochrony danych to e-mail: iod@pcz.net.pl, tel.: 55 646 03 37</w:t>
      </w:r>
    </w:p>
    <w:p w14:paraId="148609AD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29D">
        <w:rPr>
          <w:rStyle w:val="Uwydatnienie"/>
          <w:rFonts w:cstheme="minorHAnsi"/>
          <w:i w:val="0"/>
          <w:iCs w:val="0"/>
        </w:rPr>
        <w:t>Dane osobowe osób reprezentujących Wykonawcę będą przetwarzane w celu realizacji Umowy, na podstawie art. 6 ust. 1 lit b) RODO.</w:t>
      </w:r>
    </w:p>
    <w:p w14:paraId="752DE937" w14:textId="73FD2D95" w:rsidR="00BE329D" w:rsidRPr="00BE329D" w:rsidRDefault="00BE329D" w:rsidP="00A850C5">
      <w:pPr>
        <w:keepNext/>
        <w:ind w:left="1068"/>
        <w:jc w:val="both"/>
        <w:rPr>
          <w:rStyle w:val="Uwydatnienie"/>
          <w:rFonts w:asciiTheme="minorHAnsi" w:eastAsiaTheme="minorEastAsia" w:hAnsiTheme="minorHAnsi" w:cstheme="minorHAnsi"/>
          <w:i w:val="0"/>
          <w:iCs w:val="0"/>
          <w:sz w:val="22"/>
          <w:szCs w:val="22"/>
        </w:rPr>
      </w:pPr>
      <w:r w:rsidRPr="00BE329D">
        <w:rPr>
          <w:rStyle w:val="Uwydatnienie"/>
          <w:rFonts w:asciiTheme="minorHAnsi" w:eastAsiaTheme="minorEastAsia" w:hAnsiTheme="minorHAnsi" w:cstheme="minorHAnsi"/>
          <w:i w:val="0"/>
          <w:iCs w:val="0"/>
          <w:sz w:val="22"/>
          <w:szCs w:val="22"/>
        </w:rPr>
        <w:t>Dane osobowe osób wskazanych przez Wykonawcę w Umowie będą przetwarzane w celu współpracy w sprawach związanych z realizacją Umowy, na podstawie art. 6 ust. 1 lit. e) RODO (tj. w interesie publicznym).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329D">
        <w:rPr>
          <w:rStyle w:val="Uwydatnienie"/>
          <w:rFonts w:asciiTheme="minorHAnsi" w:eastAsiaTheme="minorEastAsia" w:hAnsiTheme="minorHAnsi" w:cstheme="minorHAnsi"/>
          <w:i w:val="0"/>
          <w:iCs w:val="0"/>
          <w:sz w:val="22"/>
          <w:szCs w:val="22"/>
        </w:rPr>
        <w:t>Dane ww. osób będą również przetwarzane w celu rozliczeń finansowo-księgowych i w celach archiwizacyjnych, na podstawie art. 6 ust. 1 lit c) RODO (tj. obowiązku prawnego).</w:t>
      </w:r>
    </w:p>
    <w:p w14:paraId="7D58EC19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Style w:val="Uwydatnienie"/>
          <w:rFonts w:cstheme="minorHAnsi"/>
          <w:i w:val="0"/>
          <w:iCs w:val="0"/>
        </w:rPr>
        <w:t xml:space="preserve">Dane osobowe będą przekazywane innym podmiotom, którym zlecane są usługi związane z przetwarzaniem danych osobowych, w szczególności podmiotom wspierającym systemy informatyczne. Takie podmioty będą przetwarzać dane na podstawie umowy z Zamawiającym i tylko zgodnie z poleceniami Zamawiającego. </w:t>
      </w:r>
    </w:p>
    <w:p w14:paraId="57666481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Style w:val="Uwydatnienie"/>
          <w:rFonts w:cstheme="minorHAnsi"/>
          <w:i w:val="0"/>
          <w:iCs w:val="0"/>
        </w:rPr>
        <w:t>Dane osobowe będą przechowywane do czasu zakończenia okresu archiwizacji obowiązującego Zamawiającego.</w:t>
      </w:r>
    </w:p>
    <w:p w14:paraId="0E2A9896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Style w:val="Uwydatnienie"/>
          <w:rFonts w:cstheme="minorHAnsi"/>
          <w:i w:val="0"/>
          <w:iCs w:val="0"/>
        </w:rPr>
        <w:t>Osoba, której dane dotyczą, posiada prawo do żądania od administratora dostępu do danych osobowych oraz ich sprostowania, usunięcia, wniesienia sprzeciwu wobec przetwarzania lub ograniczenia przetwarzania.</w:t>
      </w:r>
    </w:p>
    <w:p w14:paraId="132C5F4D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BE329D">
        <w:rPr>
          <w:rStyle w:val="Uwydatnienie"/>
          <w:rFonts w:cstheme="minorHAnsi"/>
          <w:i w:val="0"/>
          <w:iCs w:val="0"/>
        </w:rPr>
        <w:t>Osoba, której dane dotyczą, posiada prawo wniesienia skargi do Prezesa Urzędu Ochrony Danych Osobowych.</w:t>
      </w:r>
    </w:p>
    <w:p w14:paraId="2850D847" w14:textId="77777777" w:rsidR="00BE329D" w:rsidRPr="00BE329D" w:rsidRDefault="00BE329D" w:rsidP="00A850C5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BE329D">
        <w:rPr>
          <w:rStyle w:val="Uwydatnienie"/>
          <w:rFonts w:cstheme="minorHAnsi"/>
          <w:i w:val="0"/>
          <w:iCs w:val="0"/>
        </w:rPr>
        <w:t>Podanie przez Wykonawcę danych osobowych jest warunkiem zawarcia Umowy. Wykonawca jest zobowiązany do ich podania, a konsekwencją niepodania danych osobowych będzie brak możliwości zawarcia i realizacji Umowy.</w:t>
      </w:r>
    </w:p>
    <w:p w14:paraId="207DF431" w14:textId="1B0DB1E7" w:rsidR="002B613A" w:rsidRPr="009E47F2" w:rsidRDefault="002B613A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776EA3EF" w14:textId="77777777" w:rsidR="002B613A" w:rsidRPr="009E47F2" w:rsidRDefault="002B613A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71B87A8B" w14:textId="566AE573" w:rsidR="00D37AD3" w:rsidRPr="009E47F2" w:rsidRDefault="00D37AD3" w:rsidP="00A850C5">
      <w:pPr>
        <w:keepNext/>
        <w:keepLines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47F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E4910" w:rsidRPr="009E47F2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9E47F2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</w:p>
    <w:p w14:paraId="61DABD59" w14:textId="77777777" w:rsidR="002B613A" w:rsidRPr="009E47F2" w:rsidRDefault="002B613A" w:rsidP="00A850C5">
      <w:pPr>
        <w:keepNext/>
        <w:keepLines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215FD" w14:textId="77777777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Każda ze Stron może poddać sprawy sporne pod rozstrzygnięcie Sądu powszechnego, właściwego miejscowo ze względu na siedzibę Zamawiającego.</w:t>
      </w:r>
    </w:p>
    <w:p w14:paraId="7B526F89" w14:textId="449BC0E0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eastAsia="Calibri" w:hAnsiTheme="minorHAnsi" w:cstheme="minorHAnsi"/>
          <w:kern w:val="1"/>
          <w:sz w:val="22"/>
          <w:szCs w:val="22"/>
        </w:rPr>
        <w:t xml:space="preserve">Przeniesienie praw wynikających z Umowy na osoby trzecie wymaga pod rygorem nieważności uprzedniej, pisemnej zgody Zamawiającego. </w:t>
      </w:r>
    </w:p>
    <w:p w14:paraId="7C9B0F18" w14:textId="097E9BB5" w:rsidR="00AC4090" w:rsidRPr="009E47F2" w:rsidRDefault="00AC4090" w:rsidP="00A850C5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  <w:color w:val="2C363A"/>
        </w:rPr>
        <w:t>Na podstawie art. 4c ustawy z dn. 08.03.2013 r. o przeciwdziałaniu nadmiernym opóźnieniom w transakcjach handlowych Zamawiający oświadcza, że posiada status dużego przedsiębiorcy, w rozumieniu art. 4 pkt 6 ww. Ustawy.</w:t>
      </w:r>
    </w:p>
    <w:p w14:paraId="26433D80" w14:textId="66517D39" w:rsidR="00AC4090" w:rsidRPr="009E47F2" w:rsidRDefault="00AC4090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eastAsia="Calibri" w:hAnsiTheme="minorHAnsi" w:cstheme="minorHAnsi"/>
          <w:sz w:val="22"/>
          <w:szCs w:val="22"/>
        </w:rPr>
        <w:t>Adresem do doręczeń są adresy Stron wskazane w komparycji Umowy. Strony zobowiązują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eastAsia="Calibri" w:hAnsiTheme="minorHAnsi" w:cstheme="minorHAnsi"/>
          <w:sz w:val="22"/>
          <w:szCs w:val="22"/>
        </w:rPr>
        <w:t xml:space="preserve">się </w:t>
      </w:r>
      <w:r w:rsidRPr="009E47F2">
        <w:rPr>
          <w:rFonts w:asciiTheme="minorHAnsi" w:eastAsia="Calibri" w:hAnsiTheme="minorHAnsi" w:cstheme="minorHAnsi"/>
          <w:sz w:val="22"/>
          <w:szCs w:val="22"/>
        </w:rPr>
        <w:br/>
        <w:t>do bezzwłocznego, wzajemnego informowania się na piśmie o zmianie danych adresowych - pod rygorem uznania za doręczoną korespondencji przesłanej na ostatnio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eastAsia="Calibri" w:hAnsiTheme="minorHAnsi" w:cstheme="minorHAnsi"/>
          <w:sz w:val="22"/>
          <w:szCs w:val="22"/>
        </w:rPr>
        <w:t xml:space="preserve">wskazany przez Stronę adres. </w:t>
      </w:r>
      <w:r w:rsidRPr="009E47F2">
        <w:rPr>
          <w:rFonts w:asciiTheme="minorHAnsi" w:hAnsiTheme="minorHAnsi" w:cstheme="minorHAnsi"/>
          <w:sz w:val="22"/>
          <w:szCs w:val="22"/>
        </w:rPr>
        <w:t>Je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eli jedna ze Stron odmawia 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korespondencji na podany drugiej Stronie adres, uznaje si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 xml:space="preserve">, 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 korespondencja została skutecznie dor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czona Stronie w dniu odmowy jej 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przez Stron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E47F2">
        <w:rPr>
          <w:rFonts w:asciiTheme="minorHAnsi" w:hAnsiTheme="minorHAnsi" w:cstheme="minorHAnsi"/>
          <w:sz w:val="22"/>
          <w:szCs w:val="22"/>
        </w:rPr>
        <w:t>odmawiaj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E47F2">
        <w:rPr>
          <w:rFonts w:asciiTheme="minorHAnsi" w:hAnsiTheme="minorHAnsi" w:cstheme="minorHAnsi"/>
          <w:sz w:val="22"/>
          <w:szCs w:val="22"/>
        </w:rPr>
        <w:t>c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E47F2">
        <w:rPr>
          <w:rFonts w:asciiTheme="minorHAnsi" w:hAnsiTheme="minorHAnsi" w:cstheme="minorHAnsi"/>
          <w:sz w:val="22"/>
          <w:szCs w:val="22"/>
        </w:rPr>
        <w:t>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korespondencji. Je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eli korespondencja wysłana na podany adres została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>dwukrotnie awizowana, uznaje si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, że korespondencja została skutecznie dor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czona w terminie 7 dni, licz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E47F2">
        <w:rPr>
          <w:rFonts w:asciiTheme="minorHAnsi" w:hAnsiTheme="minorHAnsi" w:cstheme="minorHAnsi"/>
          <w:sz w:val="22"/>
          <w:szCs w:val="22"/>
        </w:rPr>
        <w:t>c od dnia jej drugiej awizacji</w:t>
      </w:r>
    </w:p>
    <w:p w14:paraId="248DD8CD" w14:textId="77777777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We wszystkich sprawach nieuregulowanych w Umowie mają zastosowanie w szczególności przepisy Kodeksu cywilnego i ustawy </w:t>
      </w:r>
      <w:r w:rsidRPr="009E47F2">
        <w:rPr>
          <w:rFonts w:asciiTheme="minorHAnsi" w:eastAsia="Arial Unicode MS" w:hAnsiTheme="minorHAnsi" w:cstheme="minorHAnsi"/>
          <w:iCs/>
          <w:sz w:val="22"/>
          <w:szCs w:val="22"/>
          <w:lang w:eastAsia="ar-SA"/>
        </w:rPr>
        <w:t>z dnia 11 września 2019 r. Prawo zamówień publicznych</w:t>
      </w:r>
      <w:r w:rsidRPr="009E4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2F807" w14:textId="77777777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Załączniki do Umowy stanowią integralną część Umowy.</w:t>
      </w:r>
    </w:p>
    <w:p w14:paraId="02B2104B" w14:textId="77777777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Tytuły paragrafów zostały nadane jedynie dla większej przejrzystości Umowy i nie mają rozstrzygającego znaczenia przy wykładni Umowy. </w:t>
      </w:r>
    </w:p>
    <w:p w14:paraId="0427C885" w14:textId="77777777" w:rsidR="00D37AD3" w:rsidRPr="009E47F2" w:rsidRDefault="00D37AD3" w:rsidP="00A850C5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jeden dla Zamawiającego </w:t>
      </w:r>
      <w:r w:rsidRPr="009E47F2">
        <w:rPr>
          <w:rFonts w:asciiTheme="minorHAnsi" w:hAnsiTheme="minorHAnsi" w:cstheme="minorHAnsi"/>
          <w:sz w:val="22"/>
          <w:szCs w:val="22"/>
        </w:rPr>
        <w:br/>
        <w:t>i jeden dla Wykonawcy.</w:t>
      </w:r>
    </w:p>
    <w:p w14:paraId="05443D6F" w14:textId="31C12F33" w:rsidR="00D37AD3" w:rsidRPr="009E47F2" w:rsidRDefault="00D37AD3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5B3C8500" w14:textId="3BC74A29" w:rsidR="00AC4090" w:rsidRPr="009E47F2" w:rsidRDefault="00AC4090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6774D5B8" w14:textId="77777777" w:rsidR="00AC4090" w:rsidRPr="009E47F2" w:rsidRDefault="00AC4090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25F58EC1" w14:textId="77777777" w:rsidR="00D37AD3" w:rsidRPr="009E47F2" w:rsidRDefault="00D37AD3" w:rsidP="00A850C5">
      <w:pPr>
        <w:keepNext/>
        <w:keepLines/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ZAMAWIAJĄCY                                                                           WYKONAWCA</w:t>
      </w:r>
    </w:p>
    <w:p w14:paraId="5872389D" w14:textId="77777777" w:rsidR="00D37AD3" w:rsidRPr="009E47F2" w:rsidRDefault="00D37AD3" w:rsidP="00A850C5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30F2C251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F2423E2" w14:textId="77777777" w:rsidR="009E47F2" w:rsidRDefault="009E47F2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8813D2F" w14:textId="77777777" w:rsidR="009E47F2" w:rsidRDefault="009E47F2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11153B19" w14:textId="77777777" w:rsidR="009E47F2" w:rsidRDefault="009E47F2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688EDD8" w14:textId="77777777" w:rsidR="009E47F2" w:rsidRDefault="009E47F2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E196768" w14:textId="77777777" w:rsidR="009E47F2" w:rsidRDefault="009E47F2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6C156AC0" w14:textId="098858CD" w:rsidR="00D678F9" w:rsidRPr="009E47F2" w:rsidRDefault="00AC4090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9E47F2">
        <w:rPr>
          <w:rFonts w:asciiTheme="minorHAnsi" w:hAnsiTheme="minorHAnsi" w:cstheme="minorHAnsi"/>
          <w:bCs/>
          <w:kern w:val="2"/>
          <w:sz w:val="22"/>
          <w:szCs w:val="22"/>
        </w:rPr>
        <w:t>Załączniki:</w:t>
      </w:r>
    </w:p>
    <w:p w14:paraId="31341004" w14:textId="5E92AC0C" w:rsidR="00007499" w:rsidRPr="009E47F2" w:rsidRDefault="00A72836" w:rsidP="00A850C5">
      <w:pPr>
        <w:pStyle w:val="Akapitzlist"/>
        <w:keepNext/>
        <w:keepLines/>
        <w:numPr>
          <w:ilvl w:val="5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kern w:val="2"/>
        </w:rPr>
      </w:pPr>
      <w:r>
        <w:rPr>
          <w:rFonts w:cstheme="minorHAnsi"/>
          <w:bCs/>
          <w:kern w:val="2"/>
        </w:rPr>
        <w:t>oferta</w:t>
      </w:r>
      <w:r w:rsidR="0091184C">
        <w:rPr>
          <w:rFonts w:cstheme="minorHAnsi"/>
          <w:bCs/>
          <w:kern w:val="2"/>
        </w:rPr>
        <w:t xml:space="preserve"> wykonawcy</w:t>
      </w:r>
    </w:p>
    <w:p w14:paraId="4C1CAD64" w14:textId="70429688" w:rsidR="00A72836" w:rsidRDefault="00A72836" w:rsidP="00A850C5">
      <w:pPr>
        <w:pStyle w:val="Akapitzlist"/>
        <w:keepNext/>
        <w:keepLines/>
        <w:numPr>
          <w:ilvl w:val="5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kern w:val="2"/>
        </w:rPr>
      </w:pPr>
      <w:r>
        <w:rPr>
          <w:rFonts w:cstheme="minorHAnsi"/>
          <w:bCs/>
          <w:kern w:val="2"/>
        </w:rPr>
        <w:t xml:space="preserve">SWZ wraz z załącznikami </w:t>
      </w:r>
    </w:p>
    <w:p w14:paraId="526094B6" w14:textId="7AC9147E" w:rsidR="00007499" w:rsidRPr="009E47F2" w:rsidRDefault="009E47F2" w:rsidP="00A850C5">
      <w:pPr>
        <w:pStyle w:val="Akapitzlist"/>
        <w:keepNext/>
        <w:keepLines/>
        <w:numPr>
          <w:ilvl w:val="5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kern w:val="2"/>
        </w:rPr>
      </w:pPr>
      <w:r>
        <w:rPr>
          <w:rFonts w:cstheme="minorHAnsi"/>
          <w:bCs/>
          <w:kern w:val="2"/>
        </w:rPr>
        <w:t>Z</w:t>
      </w:r>
      <w:r w:rsidR="00007499" w:rsidRPr="009E47F2">
        <w:rPr>
          <w:rFonts w:cstheme="minorHAnsi"/>
          <w:bCs/>
          <w:kern w:val="2"/>
        </w:rPr>
        <w:t>asa</w:t>
      </w:r>
      <w:bookmarkStart w:id="0" w:name="_GoBack"/>
      <w:bookmarkEnd w:id="0"/>
      <w:r w:rsidR="00007499" w:rsidRPr="009E47F2">
        <w:rPr>
          <w:rFonts w:cstheme="minorHAnsi"/>
          <w:bCs/>
          <w:kern w:val="2"/>
        </w:rPr>
        <w:t>dy bezpieczeństwa dla dostawców</w:t>
      </w:r>
      <w:r w:rsidR="004E2637" w:rsidRPr="009E47F2">
        <w:rPr>
          <w:rFonts w:cstheme="minorHAnsi"/>
          <w:bCs/>
          <w:kern w:val="2"/>
        </w:rPr>
        <w:t>.</w:t>
      </w:r>
    </w:p>
    <w:p w14:paraId="03C9EBC6" w14:textId="77777777" w:rsidR="00007499" w:rsidRPr="009E47F2" w:rsidRDefault="00007499" w:rsidP="00A850C5">
      <w:pPr>
        <w:pStyle w:val="Akapitzlist"/>
        <w:keepNext/>
        <w:keepLines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  <w:kern w:val="2"/>
        </w:rPr>
      </w:pPr>
    </w:p>
    <w:p w14:paraId="0CAD32FA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B895199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E0C3DF1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6B0F4A3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4DA5B987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9CB3F3D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35460723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5A8CACD8" w14:textId="77777777" w:rsidR="00D678F9" w:rsidRPr="009E47F2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1CFC038" w14:textId="77777777" w:rsidR="00D678F9" w:rsidRDefault="00D678F9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78F3BF8E" w14:textId="77777777" w:rsidR="0001623E" w:rsidRDefault="0001623E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3A08B594" w14:textId="77777777" w:rsidR="0001623E" w:rsidRDefault="0001623E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7B2AD20B" w14:textId="77777777" w:rsidR="0001623E" w:rsidRDefault="0001623E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34C8E3B0" w14:textId="77777777" w:rsidR="0001623E" w:rsidRDefault="0001623E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2B576E8E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54390CEF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2BB21460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9C481C3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32B2FC58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44941A03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0B6CC45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17878208" w14:textId="77777777" w:rsidR="00A850C5" w:rsidRDefault="00A850C5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19D39BCD" w14:textId="77777777" w:rsidR="0001623E" w:rsidRDefault="0001623E" w:rsidP="00A850C5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E4FACFB" w14:textId="77777777" w:rsidR="00C86C70" w:rsidRDefault="00C86C70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62A6F06E" w14:textId="77777777" w:rsidR="0091184C" w:rsidRDefault="0091184C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D9D062D" w14:textId="77777777" w:rsidR="00C86C70" w:rsidRDefault="00C86C70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0174EC6A" w14:textId="77777777" w:rsidR="00C86C70" w:rsidRDefault="00C86C70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74D6D87" w14:textId="77777777" w:rsidR="00C86C70" w:rsidRDefault="00C86C70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36301F52" w14:textId="77777777" w:rsidR="00B6689A" w:rsidRPr="00C86C70" w:rsidRDefault="00B6689A" w:rsidP="00A850C5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1DD33DF0" w14:textId="6DCB0BF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C86C70">
        <w:rPr>
          <w:rFonts w:asciiTheme="minorHAnsi" w:hAnsiTheme="minorHAnsi" w:cstheme="minorHAnsi"/>
          <w:sz w:val="20"/>
          <w:szCs w:val="20"/>
        </w:rPr>
        <w:t>Załącznik nr 3 do umowy</w:t>
      </w:r>
    </w:p>
    <w:p w14:paraId="506FB2C0" w14:textId="4BFBEA97" w:rsidR="00C86C70" w:rsidRPr="00C86C70" w:rsidRDefault="00C86C70" w:rsidP="00A850C5">
      <w:pPr>
        <w:keepNext/>
        <w:jc w:val="center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BEZPIECZEŃSTWA DLA DOSTAWCÓW</w:t>
      </w:r>
    </w:p>
    <w:p w14:paraId="6829605D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662D037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OGÓLNE</w:t>
      </w:r>
    </w:p>
    <w:p w14:paraId="67DA8E31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Przed przystąpieniem do realizacji prac zleconych przez Powiatowe Centrum Zdrowia Sp. z .o.o. zewnętrzny dostawca ma obowiązek zapoznać się z Polityką Zintegrowanego Systemu Zarządzania (dostępna na stronie: www.pcz.net.pl w zakładce Zamówienia Publiczne).</w:t>
      </w:r>
    </w:p>
    <w:p w14:paraId="468DE131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 xml:space="preserve">Zewnętrzny dostawca ma obowiązek umożliwić na żądanie Powiatowego Centrum Zdrowia Sp. z .o.o. przeprowadzenie </w:t>
      </w:r>
      <w:proofErr w:type="spellStart"/>
      <w:r w:rsidRPr="00C86C70">
        <w:rPr>
          <w:rFonts w:asciiTheme="minorHAnsi" w:hAnsiTheme="minorHAnsi" w:cstheme="minorHAnsi"/>
          <w:sz w:val="18"/>
          <w:szCs w:val="18"/>
        </w:rPr>
        <w:t>auditu</w:t>
      </w:r>
      <w:proofErr w:type="spellEnd"/>
      <w:r w:rsidRPr="00C86C70">
        <w:rPr>
          <w:rFonts w:asciiTheme="minorHAnsi" w:hAnsiTheme="minorHAnsi" w:cstheme="minorHAnsi"/>
          <w:sz w:val="18"/>
          <w:szCs w:val="18"/>
        </w:rPr>
        <w:t xml:space="preserve"> wykonywanych prac na zgodność z przyjętymi zasadami.</w:t>
      </w:r>
    </w:p>
    <w:p w14:paraId="4C04E426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W przypadkach wątpliwych i nieokreślonych w niniejszych Zasadach należy zwracać się do wyznaczonego przedstawiciela Powiatowego Centrum Zdrowia Sp. z .o.o.</w:t>
      </w:r>
    </w:p>
    <w:p w14:paraId="72B16D5A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BBD16F3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ŚRODOWISKOWE</w:t>
      </w:r>
    </w:p>
    <w:p w14:paraId="4026287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Zewnętrzny dostawca wyrobów i usług jest zobowiązany przestrzegać wymagań systemu zarządzania środowiskowego ISO 14001, a w szczególności:</w:t>
      </w:r>
    </w:p>
    <w:p w14:paraId="12EC36C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przestrzegać wymagań prawnych ochrony środowiska w zakresie zleconych prac,</w:t>
      </w:r>
    </w:p>
    <w:p w14:paraId="0AFF25D3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zmniejszać uciążliwość dla otoczenia swojej działalności związanej z realizacją zleconych prac,</w:t>
      </w:r>
    </w:p>
    <w:p w14:paraId="795AD0D6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minimalizować ilość powstających odpadów,</w:t>
      </w:r>
    </w:p>
    <w:p w14:paraId="2C0AA2FF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postępować z wytworzonymi odpadami w sposób zapewniający ochronę życia i zdrowia ludzi oraz ochronę środowiska zgodnie z aktualnie obowiązującymi przepisami prawnymi w tym zakresie,</w:t>
      </w:r>
    </w:p>
    <w:p w14:paraId="2F1BD0DA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 xml:space="preserve">utrzymywać teren prac w należytym porządku i czystości, </w:t>
      </w:r>
    </w:p>
    <w:p w14:paraId="59280838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minimalizować zużycie nośników energii i surowców naturalnych,</w:t>
      </w:r>
    </w:p>
    <w:p w14:paraId="6FD0420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informować wyznaczonego pracownika  Powiatowego Centrum Zdrowia Sp. z o.o. o zaistniałych sytuacjach niebezpiecznych i awariach,  które mogą mieć wpływ na środowisko (tel. 55-646-02-22).</w:t>
      </w:r>
    </w:p>
    <w:p w14:paraId="2382FAA4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72D61A40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Zewnętrznemu dostawcy wyrobów i usług nie wolno:</w:t>
      </w:r>
    </w:p>
    <w:p w14:paraId="1AB9FDB1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magazynować żadnych substancji mogących zanieczyścić powietrze atmosferyczne, wodę, glebę, a w przypadku, gdy substancje te służą do realizacji zleconych prac, szczegóły ich magazynowania i stosowanie należy uzgodnić z wyznaczonym przedstawicielem Powiatowego Centrum Zdrowia Sp. z .o.o.</w:t>
      </w:r>
    </w:p>
    <w:p w14:paraId="6C462D44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myć pojazdów na terenie PCZ Sp. z o.o.</w:t>
      </w:r>
    </w:p>
    <w:p w14:paraId="5B436BDC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myć sprzętu w miejscach niedozwolonych (ewentualne miejsce należy uzgodnić z wyznaczonym pracownikiem)</w:t>
      </w:r>
    </w:p>
    <w:p w14:paraId="448DAEF6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spalać odpadów</w:t>
      </w:r>
    </w:p>
    <w:p w14:paraId="0A7DFD9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wylewać jakichkolwiek substancji do wód, gleby lub kanalizacji.</w:t>
      </w:r>
    </w:p>
    <w:p w14:paraId="1E775F9B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649B828A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BEZPIECZEŃSTWA I HIGIENY PRACY</w:t>
      </w:r>
    </w:p>
    <w:p w14:paraId="3CEBE20B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404B87C7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Zewnętrzny dostawca wyrobów i usług jest zobowiązany przestrzegać wymagań systemu zarządzania bezpieczeństwem i higieną pracy ISO 45001, a w szczególności:</w:t>
      </w:r>
    </w:p>
    <w:p w14:paraId="2CA4B795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przestrzegać wymagań prawnych bezpieczeństwa i higieny pracy w zakresie zleconych prac, szczególnie wynikających ze specyfiki działalności Powiatowego Centrum Zdrowia Sp. z .o.o. ( w tym zagrożeń mikrobiologicznych),</w:t>
      </w:r>
    </w:p>
    <w:p w14:paraId="4623A43F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niezwłocznie poinformować o wypadkach przy pracy i zdarzeniach potencjalnie wypadkowych, które miały miejsce na terenie Powiatowego Centrum Zdrowia Sp. z o.o. (inspektor BHP – 55 646-02-22)</w:t>
      </w:r>
    </w:p>
    <w:p w14:paraId="6060EBE9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przeprowadzić ocenę ryzyka zawodowego z uwzględnieniem specyfiki Powiatowego Centrum Zdrowia Sp. z o.o.</w:t>
      </w:r>
    </w:p>
    <w:p w14:paraId="0147407C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wyposażyć swoich pracowników, jeśli jest to uzasadnione, w odzież roboczą oraz w środki ochrony indywidualnej i zbiorowej,</w:t>
      </w:r>
    </w:p>
    <w:p w14:paraId="25818BAC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organizować prace swoich pracowników w sposób spełniający zasady bezpiecznej pracy,</w:t>
      </w:r>
    </w:p>
    <w:p w14:paraId="75D808EB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powiadomienia swoich pracowników o możliwych zagrożeniach związanych z wykonywaniem przez nich prac na terenie Powiatowego Centrum Zdrowia Sp. z o.o. oraz o działaniach ochronnych i zapobiegawczych względem tych zagrożeń.</w:t>
      </w:r>
    </w:p>
    <w:p w14:paraId="7BDB16F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F0DFAFF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Zewnętrznemu dostawcy wyrobów i usług nie wolno dopuścić do pracy pracownika, który:</w:t>
      </w:r>
    </w:p>
    <w:p w14:paraId="7662D1B0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aktualnych badań lekarskich na dane stanowisko pracy</w:t>
      </w:r>
    </w:p>
    <w:p w14:paraId="481350F6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odbył wymaganych szkoleń z zakresu BHP</w:t>
      </w:r>
    </w:p>
    <w:p w14:paraId="2815C94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wymaganych środków ochrony indywidualnej</w:t>
      </w:r>
    </w:p>
    <w:p w14:paraId="66D88A4D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został zapoznany z zagrożeniami dla życia i zdrowia wynikających ze specyfiki działalności PCZ Sp. z .o.o.</w:t>
      </w:r>
    </w:p>
    <w:p w14:paraId="1C3EAB6E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odpowiednich kwalifikacji zawodowych na wykonywanie określonych prac</w:t>
      </w:r>
    </w:p>
    <w:p w14:paraId="2B434D50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4FF9D24C" w14:textId="77777777" w:rsidR="00C86C70" w:rsidRPr="00C86C70" w:rsidRDefault="00C86C70" w:rsidP="00A850C5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21ABE47D" w14:textId="3E059E74" w:rsidR="00C86C70" w:rsidRPr="00C86C70" w:rsidRDefault="00C86C70" w:rsidP="00A850C5">
      <w:pPr>
        <w:keepNext/>
        <w:jc w:val="center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Zamawiający:</w:t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  <w:t>Wykonawca:</w:t>
      </w:r>
    </w:p>
    <w:sectPr w:rsidR="00C86C70" w:rsidRPr="00C8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D03568" w15:done="0"/>
  <w15:commentEx w15:paraId="426A5BCD" w15:done="0"/>
  <w15:commentEx w15:paraId="20CC491E" w15:done="0"/>
  <w15:commentEx w15:paraId="7D8B854D" w15:done="0"/>
  <w15:commentEx w15:paraId="056DBB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E4A9" w16cex:dateUtc="2022-11-14T15:00:00Z"/>
  <w16cex:commentExtensible w16cex:durableId="271CE6E9" w16cex:dateUtc="2022-11-14T15:10:00Z"/>
  <w16cex:commentExtensible w16cex:durableId="271CE5ED" w16cex:dateUtc="2022-11-14T15:06:00Z"/>
  <w16cex:commentExtensible w16cex:durableId="271CE824" w16cex:dateUtc="2022-11-14T15:15:00Z"/>
  <w16cex:commentExtensible w16cex:durableId="271CE740" w16cex:dateUtc="2022-11-14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D03568" w16cid:durableId="271CE4A9"/>
  <w16cid:commentId w16cid:paraId="426A5BCD" w16cid:durableId="271CE6E9"/>
  <w16cid:commentId w16cid:paraId="20CC491E" w16cid:durableId="271CE5ED"/>
  <w16cid:commentId w16cid:paraId="7D8B854D" w16cid:durableId="271CE824"/>
  <w16cid:commentId w16cid:paraId="056DBB2F" w16cid:durableId="271CE7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9D0C" w14:textId="77777777" w:rsidR="00EA4707" w:rsidRDefault="00EA4707" w:rsidP="00393AE9">
      <w:r>
        <w:separator/>
      </w:r>
    </w:p>
  </w:endnote>
  <w:endnote w:type="continuationSeparator" w:id="0">
    <w:p w14:paraId="77784448" w14:textId="77777777" w:rsidR="00EA4707" w:rsidRDefault="00EA4707" w:rsidP="0039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Heiti TC Light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FEFA" w14:textId="77777777" w:rsidR="00EA4707" w:rsidRDefault="00EA4707" w:rsidP="00393AE9">
      <w:r>
        <w:separator/>
      </w:r>
    </w:p>
  </w:footnote>
  <w:footnote w:type="continuationSeparator" w:id="0">
    <w:p w14:paraId="161DDAF0" w14:textId="77777777" w:rsidR="00EA4707" w:rsidRDefault="00EA4707" w:rsidP="00393AE9">
      <w:r>
        <w:continuationSeparator/>
      </w:r>
    </w:p>
  </w:footnote>
  <w:footnote w:id="1">
    <w:p w14:paraId="6DB66DD9" w14:textId="160FCAB9" w:rsidR="0091184C" w:rsidRDefault="00911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6E00">
        <w:t>Zostanie uzupełnione zgodnie ze złożoną ofertę (Pakiety 1-3)</w:t>
      </w:r>
    </w:p>
  </w:footnote>
  <w:footnote w:id="2">
    <w:p w14:paraId="09872ECB" w14:textId="1CDD19A2" w:rsidR="0091184C" w:rsidRDefault="0091184C">
      <w:pPr>
        <w:pStyle w:val="Tekstprzypisudolnego"/>
      </w:pPr>
      <w:r>
        <w:rPr>
          <w:rStyle w:val="Odwoanieprzypisudolnego"/>
        </w:rPr>
        <w:footnoteRef/>
      </w:r>
      <w:r>
        <w:t xml:space="preserve"> Zostanie uzupełnione zgodnie z warunkami opisanymi w SWZ w zależności od Pakietu, na który złożono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55D19"/>
    <w:multiLevelType w:val="hybridMultilevel"/>
    <w:tmpl w:val="FF62DEB2"/>
    <w:lvl w:ilvl="0" w:tplc="DE76DC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36F3"/>
    <w:multiLevelType w:val="hybridMultilevel"/>
    <w:tmpl w:val="AA1A32CE"/>
    <w:lvl w:ilvl="0" w:tplc="4D12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48B"/>
    <w:multiLevelType w:val="hybridMultilevel"/>
    <w:tmpl w:val="021E80E2"/>
    <w:lvl w:ilvl="0" w:tplc="CA3043E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0F5F6F"/>
    <w:multiLevelType w:val="hybridMultilevel"/>
    <w:tmpl w:val="7CD0A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46322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409FE"/>
    <w:multiLevelType w:val="hybridMultilevel"/>
    <w:tmpl w:val="0F0CA85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982"/>
    <w:multiLevelType w:val="hybridMultilevel"/>
    <w:tmpl w:val="BBF06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FE042A"/>
    <w:multiLevelType w:val="hybridMultilevel"/>
    <w:tmpl w:val="BE160AE2"/>
    <w:lvl w:ilvl="0" w:tplc="F3DE15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9">
    <w:nsid w:val="2AD27EB9"/>
    <w:multiLevelType w:val="hybridMultilevel"/>
    <w:tmpl w:val="81BEC666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9634E602">
      <w:start w:val="1"/>
      <w:numFmt w:val="lowerLetter"/>
      <w:lvlText w:val="%5)"/>
      <w:lvlJc w:val="left"/>
      <w:pPr>
        <w:ind w:left="1069" w:hanging="360"/>
      </w:pPr>
      <w:rPr>
        <w:rFonts w:ascii="Arial" w:hAnsi="Arial" w:cs="Arial" w:hint="default"/>
      </w:rPr>
    </w:lvl>
    <w:lvl w:ilvl="5" w:tplc="EA2E7AE2">
      <w:start w:val="1"/>
      <w:numFmt w:val="decimal"/>
      <w:lvlText w:val="%6)"/>
      <w:lvlJc w:val="left"/>
      <w:pPr>
        <w:ind w:left="4500" w:hanging="360"/>
      </w:pPr>
      <w:rPr>
        <w:rFonts w:asciiTheme="minorHAnsi" w:hAnsiTheme="minorHAnsi" w:cstheme="minorHAnsi"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4034"/>
    <w:multiLevelType w:val="hybridMultilevel"/>
    <w:tmpl w:val="2E56F816"/>
    <w:lvl w:ilvl="0" w:tplc="E2546E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5414E"/>
    <w:multiLevelType w:val="multilevel"/>
    <w:tmpl w:val="3864C8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B75D08"/>
    <w:multiLevelType w:val="hybridMultilevel"/>
    <w:tmpl w:val="8DF8E044"/>
    <w:lvl w:ilvl="0" w:tplc="4B706D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05EB2"/>
    <w:multiLevelType w:val="hybridMultilevel"/>
    <w:tmpl w:val="0F8CD83E"/>
    <w:lvl w:ilvl="0" w:tplc="43069FA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3E1B6C"/>
    <w:multiLevelType w:val="hybridMultilevel"/>
    <w:tmpl w:val="EE3AD5D0"/>
    <w:lvl w:ilvl="0" w:tplc="0B5047FC">
      <w:start w:val="2"/>
      <w:numFmt w:val="decimal"/>
      <w:lvlText w:val="%1."/>
      <w:lvlJc w:val="left"/>
      <w:pPr>
        <w:ind w:left="283" w:hanging="283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C57B6"/>
    <w:multiLevelType w:val="hybridMultilevel"/>
    <w:tmpl w:val="A2FE8304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8CC0EC2"/>
    <w:multiLevelType w:val="hybridMultilevel"/>
    <w:tmpl w:val="CABE5B8A"/>
    <w:lvl w:ilvl="0" w:tplc="E06C43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EA52C2"/>
    <w:multiLevelType w:val="hybridMultilevel"/>
    <w:tmpl w:val="35FEA178"/>
    <w:lvl w:ilvl="0" w:tplc="4D1236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5F9018B"/>
    <w:multiLevelType w:val="hybridMultilevel"/>
    <w:tmpl w:val="CAA48E3E"/>
    <w:lvl w:ilvl="0" w:tplc="6652EB32">
      <w:start w:val="1"/>
      <w:numFmt w:val="bullet"/>
      <w:lvlText w:val=""/>
      <w:lvlJc w:val="left"/>
      <w:pPr>
        <w:ind w:left="13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C763D0"/>
    <w:multiLevelType w:val="multilevel"/>
    <w:tmpl w:val="AEA441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D38CF"/>
    <w:multiLevelType w:val="hybridMultilevel"/>
    <w:tmpl w:val="1F625B12"/>
    <w:lvl w:ilvl="0" w:tplc="4D12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C3558"/>
    <w:multiLevelType w:val="hybridMultilevel"/>
    <w:tmpl w:val="7FBA5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25">
    <w:nsid w:val="69302FC8"/>
    <w:multiLevelType w:val="hybridMultilevel"/>
    <w:tmpl w:val="9B046EB4"/>
    <w:lvl w:ilvl="0" w:tplc="CA0A9F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F6E24"/>
    <w:multiLevelType w:val="hybridMultilevel"/>
    <w:tmpl w:val="5498A236"/>
    <w:lvl w:ilvl="0" w:tplc="371CA9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46C5"/>
    <w:multiLevelType w:val="multilevel"/>
    <w:tmpl w:val="4866D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25FA7"/>
    <w:multiLevelType w:val="hybridMultilevel"/>
    <w:tmpl w:val="AA5E7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A2E9B"/>
    <w:multiLevelType w:val="hybridMultilevel"/>
    <w:tmpl w:val="973C5466"/>
    <w:lvl w:ilvl="0" w:tplc="3BBE4E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7CEA6939"/>
    <w:multiLevelType w:val="multilevel"/>
    <w:tmpl w:val="FBE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F7414"/>
    <w:multiLevelType w:val="hybridMultilevel"/>
    <w:tmpl w:val="4BD6AC70"/>
    <w:lvl w:ilvl="0" w:tplc="B198983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4"/>
    <w:lvlOverride w:ilvl="0">
      <w:startOverride w:val="1"/>
    </w:lvlOverride>
  </w:num>
  <w:num w:numId="3">
    <w:abstractNumId w:val="10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</w:num>
  <w:num w:numId="16">
    <w:abstractNumId w:val="6"/>
  </w:num>
  <w:num w:numId="17">
    <w:abstractNumId w:val="29"/>
  </w:num>
  <w:num w:numId="18">
    <w:abstractNumId w:val="2"/>
  </w:num>
  <w:num w:numId="19">
    <w:abstractNumId w:val="1"/>
  </w:num>
  <w:num w:numId="20">
    <w:abstractNumId w:val="19"/>
  </w:num>
  <w:num w:numId="21">
    <w:abstractNumId w:val="14"/>
  </w:num>
  <w:num w:numId="22">
    <w:abstractNumId w:val="28"/>
  </w:num>
  <w:num w:numId="23">
    <w:abstractNumId w:val="21"/>
  </w:num>
  <w:num w:numId="24">
    <w:abstractNumId w:val="12"/>
  </w:num>
  <w:num w:numId="25">
    <w:abstractNumId w:val="5"/>
  </w:num>
  <w:num w:numId="26">
    <w:abstractNumId w:val="20"/>
  </w:num>
  <w:num w:numId="27">
    <w:abstractNumId w:val="26"/>
  </w:num>
  <w:num w:numId="28">
    <w:abstractNumId w:val="27"/>
  </w:num>
  <w:num w:numId="29">
    <w:abstractNumId w:val="30"/>
  </w:num>
  <w:num w:numId="30">
    <w:abstractNumId w:val="3"/>
  </w:num>
  <w:num w:numId="31">
    <w:abstractNumId w:val="22"/>
  </w:num>
  <w:num w:numId="32">
    <w:abstractNumId w:val="18"/>
  </w:num>
  <w:num w:numId="33">
    <w:abstractNumId w:val="1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Szeliga">
    <w15:presenceInfo w15:providerId="Windows Live" w15:userId="f629ec54925012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E0"/>
    <w:rsid w:val="00007499"/>
    <w:rsid w:val="0001623E"/>
    <w:rsid w:val="00020CA2"/>
    <w:rsid w:val="00027E39"/>
    <w:rsid w:val="000A440A"/>
    <w:rsid w:val="0011580F"/>
    <w:rsid w:val="00192DDC"/>
    <w:rsid w:val="001D78DA"/>
    <w:rsid w:val="001E4186"/>
    <w:rsid w:val="00225555"/>
    <w:rsid w:val="00231550"/>
    <w:rsid w:val="002A37B5"/>
    <w:rsid w:val="002B613A"/>
    <w:rsid w:val="002D31A6"/>
    <w:rsid w:val="002E257C"/>
    <w:rsid w:val="002E4910"/>
    <w:rsid w:val="002F1C94"/>
    <w:rsid w:val="00300148"/>
    <w:rsid w:val="00386E00"/>
    <w:rsid w:val="00393AE9"/>
    <w:rsid w:val="003B5914"/>
    <w:rsid w:val="003E0EFF"/>
    <w:rsid w:val="0042120E"/>
    <w:rsid w:val="00423823"/>
    <w:rsid w:val="0045341F"/>
    <w:rsid w:val="00476427"/>
    <w:rsid w:val="00483920"/>
    <w:rsid w:val="004E1E0B"/>
    <w:rsid w:val="004E2637"/>
    <w:rsid w:val="005227A3"/>
    <w:rsid w:val="0054455F"/>
    <w:rsid w:val="005C009F"/>
    <w:rsid w:val="005F16AF"/>
    <w:rsid w:val="00623F63"/>
    <w:rsid w:val="0064776C"/>
    <w:rsid w:val="006B34D4"/>
    <w:rsid w:val="006B3F5D"/>
    <w:rsid w:val="006F5FFB"/>
    <w:rsid w:val="00700EE0"/>
    <w:rsid w:val="007010B5"/>
    <w:rsid w:val="0071070F"/>
    <w:rsid w:val="007203FA"/>
    <w:rsid w:val="0078109E"/>
    <w:rsid w:val="0081079E"/>
    <w:rsid w:val="00826E8C"/>
    <w:rsid w:val="00837E87"/>
    <w:rsid w:val="008F1CC4"/>
    <w:rsid w:val="0091184C"/>
    <w:rsid w:val="00911AAA"/>
    <w:rsid w:val="00973E70"/>
    <w:rsid w:val="00990FD4"/>
    <w:rsid w:val="009B1BFF"/>
    <w:rsid w:val="009B374B"/>
    <w:rsid w:val="009D0A35"/>
    <w:rsid w:val="009E47F2"/>
    <w:rsid w:val="009E6DF9"/>
    <w:rsid w:val="009F079E"/>
    <w:rsid w:val="00A075E5"/>
    <w:rsid w:val="00A66ACE"/>
    <w:rsid w:val="00A72836"/>
    <w:rsid w:val="00A850C5"/>
    <w:rsid w:val="00A931D8"/>
    <w:rsid w:val="00AC4090"/>
    <w:rsid w:val="00AD37CD"/>
    <w:rsid w:val="00AE055E"/>
    <w:rsid w:val="00AE3FFB"/>
    <w:rsid w:val="00B343F8"/>
    <w:rsid w:val="00B4431F"/>
    <w:rsid w:val="00B6689A"/>
    <w:rsid w:val="00BC045F"/>
    <w:rsid w:val="00BD13DD"/>
    <w:rsid w:val="00BE329D"/>
    <w:rsid w:val="00C1410F"/>
    <w:rsid w:val="00C3578C"/>
    <w:rsid w:val="00C62BBA"/>
    <w:rsid w:val="00C7519A"/>
    <w:rsid w:val="00C77070"/>
    <w:rsid w:val="00C86C70"/>
    <w:rsid w:val="00CC3247"/>
    <w:rsid w:val="00CD3BD2"/>
    <w:rsid w:val="00CE0845"/>
    <w:rsid w:val="00D01E21"/>
    <w:rsid w:val="00D37AD3"/>
    <w:rsid w:val="00D535AA"/>
    <w:rsid w:val="00D615D3"/>
    <w:rsid w:val="00D678F9"/>
    <w:rsid w:val="00D830DC"/>
    <w:rsid w:val="00D84920"/>
    <w:rsid w:val="00D97CE3"/>
    <w:rsid w:val="00DA3D27"/>
    <w:rsid w:val="00DB563B"/>
    <w:rsid w:val="00DD105D"/>
    <w:rsid w:val="00E11936"/>
    <w:rsid w:val="00E241AB"/>
    <w:rsid w:val="00E25823"/>
    <w:rsid w:val="00E3225B"/>
    <w:rsid w:val="00E4654F"/>
    <w:rsid w:val="00E5262C"/>
    <w:rsid w:val="00E533A1"/>
    <w:rsid w:val="00E64BFD"/>
    <w:rsid w:val="00E90B03"/>
    <w:rsid w:val="00EA4707"/>
    <w:rsid w:val="00F301F7"/>
    <w:rsid w:val="00F609B6"/>
    <w:rsid w:val="00F61176"/>
    <w:rsid w:val="00F700EF"/>
    <w:rsid w:val="00F8233C"/>
    <w:rsid w:val="00FC036D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2B613A"/>
    <w:pPr>
      <w:keepNext/>
      <w:keepLines/>
      <w:suppressAutoHyphens/>
      <w:autoSpaceDN w:val="0"/>
      <w:spacing w:before="40"/>
      <w:textAlignment w:val="baseline"/>
      <w:outlineLvl w:val="1"/>
    </w:pPr>
    <w:rPr>
      <w:rFonts w:eastAsia="MS Gothic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931D8"/>
    <w:rPr>
      <w:rFonts w:eastAsiaTheme="minorEastAsia"/>
      <w:lang w:eastAsia="pl-PL"/>
    </w:rPr>
  </w:style>
  <w:style w:type="paragraph" w:customStyle="1" w:styleId="Tekstpodstawowy22">
    <w:name w:val="Tekst podstawowy 22"/>
    <w:basedOn w:val="Normalny"/>
    <w:rsid w:val="00D37AD3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D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D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D615D3"/>
    <w:pPr>
      <w:suppressAutoHyphens/>
      <w:spacing w:after="120"/>
    </w:pPr>
    <w:rPr>
      <w:rFonts w:ascii="Tahoma" w:hAnsi="Tahoma" w:cs="Tahom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5D3"/>
    <w:rPr>
      <w:rFonts w:ascii="Tahoma" w:eastAsia="Times New Roman" w:hAnsi="Tahoma" w:cs="Tahoma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0749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07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13A"/>
    <w:rPr>
      <w:rFonts w:ascii="Arial" w:eastAsia="MS Gothic" w:hAnsi="Arial" w:cs="Times New Roman"/>
      <w:b/>
      <w:sz w:val="20"/>
      <w:szCs w:val="26"/>
      <w:lang w:eastAsia="pl-PL"/>
    </w:rPr>
  </w:style>
  <w:style w:type="character" w:customStyle="1" w:styleId="normaltextrun1">
    <w:name w:val="normaltextrun1"/>
    <w:basedOn w:val="Domylnaczcionkaakapitu"/>
    <w:rsid w:val="002B613A"/>
  </w:style>
  <w:style w:type="paragraph" w:customStyle="1" w:styleId="paragraph">
    <w:name w:val="paragraph"/>
    <w:basedOn w:val="Normalny"/>
    <w:rsid w:val="002B613A"/>
    <w:pPr>
      <w:suppressAutoHyphens/>
      <w:autoSpaceDN w:val="0"/>
      <w:textAlignment w:val="baseline"/>
    </w:pPr>
    <w:rPr>
      <w:rFonts w:ascii="Times New Roman" w:hAnsi="Times New Roman"/>
    </w:rPr>
  </w:style>
  <w:style w:type="character" w:customStyle="1" w:styleId="eop">
    <w:name w:val="eop"/>
    <w:basedOn w:val="Domylnaczcionkaakapitu"/>
    <w:rsid w:val="002B613A"/>
  </w:style>
  <w:style w:type="character" w:customStyle="1" w:styleId="contextualspellingandgrammarerror">
    <w:name w:val="contextualspellingandgrammarerror"/>
    <w:basedOn w:val="Domylnaczcionkaakapitu"/>
    <w:rsid w:val="002B61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AE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A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0CA2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BE3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2B613A"/>
    <w:pPr>
      <w:keepNext/>
      <w:keepLines/>
      <w:suppressAutoHyphens/>
      <w:autoSpaceDN w:val="0"/>
      <w:spacing w:before="40"/>
      <w:textAlignment w:val="baseline"/>
      <w:outlineLvl w:val="1"/>
    </w:pPr>
    <w:rPr>
      <w:rFonts w:eastAsia="MS Gothic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931D8"/>
    <w:rPr>
      <w:rFonts w:eastAsiaTheme="minorEastAsia"/>
      <w:lang w:eastAsia="pl-PL"/>
    </w:rPr>
  </w:style>
  <w:style w:type="paragraph" w:customStyle="1" w:styleId="Tekstpodstawowy22">
    <w:name w:val="Tekst podstawowy 22"/>
    <w:basedOn w:val="Normalny"/>
    <w:rsid w:val="00D37AD3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D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D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D615D3"/>
    <w:pPr>
      <w:suppressAutoHyphens/>
      <w:spacing w:after="120"/>
    </w:pPr>
    <w:rPr>
      <w:rFonts w:ascii="Tahoma" w:hAnsi="Tahoma" w:cs="Tahom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5D3"/>
    <w:rPr>
      <w:rFonts w:ascii="Tahoma" w:eastAsia="Times New Roman" w:hAnsi="Tahoma" w:cs="Tahoma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0749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07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13A"/>
    <w:rPr>
      <w:rFonts w:ascii="Arial" w:eastAsia="MS Gothic" w:hAnsi="Arial" w:cs="Times New Roman"/>
      <w:b/>
      <w:sz w:val="20"/>
      <w:szCs w:val="26"/>
      <w:lang w:eastAsia="pl-PL"/>
    </w:rPr>
  </w:style>
  <w:style w:type="character" w:customStyle="1" w:styleId="normaltextrun1">
    <w:name w:val="normaltextrun1"/>
    <w:basedOn w:val="Domylnaczcionkaakapitu"/>
    <w:rsid w:val="002B613A"/>
  </w:style>
  <w:style w:type="paragraph" w:customStyle="1" w:styleId="paragraph">
    <w:name w:val="paragraph"/>
    <w:basedOn w:val="Normalny"/>
    <w:rsid w:val="002B613A"/>
    <w:pPr>
      <w:suppressAutoHyphens/>
      <w:autoSpaceDN w:val="0"/>
      <w:textAlignment w:val="baseline"/>
    </w:pPr>
    <w:rPr>
      <w:rFonts w:ascii="Times New Roman" w:hAnsi="Times New Roman"/>
    </w:rPr>
  </w:style>
  <w:style w:type="character" w:customStyle="1" w:styleId="eop">
    <w:name w:val="eop"/>
    <w:basedOn w:val="Domylnaczcionkaakapitu"/>
    <w:rsid w:val="002B613A"/>
  </w:style>
  <w:style w:type="character" w:customStyle="1" w:styleId="contextualspellingandgrammarerror">
    <w:name w:val="contextualspellingandgrammarerror"/>
    <w:basedOn w:val="Domylnaczcionkaakapitu"/>
    <w:rsid w:val="002B61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AE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A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0CA2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BE3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iegowosc@pcz.net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65237-492C-40FA-A708-8B0958B4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2022-11-07T13:19:00Z</cp:lastPrinted>
  <dcterms:created xsi:type="dcterms:W3CDTF">2022-11-21T12:02:00Z</dcterms:created>
  <dcterms:modified xsi:type="dcterms:W3CDTF">2022-11-21T12:02:00Z</dcterms:modified>
</cp:coreProperties>
</file>