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3" w:rsidRDefault="00902A23" w:rsidP="00E91D23">
      <w:pPr>
        <w:keepNext/>
        <w:spacing w:line="25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Zamawiający: Powiatowe Centrum Zdrowia Sp. z o.o.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eastAsia="Arial Unicode MS" w:hAnsi="Calibri" w:cs="Calibri"/>
          <w:b/>
          <w:iCs/>
          <w:sz w:val="28"/>
          <w:szCs w:val="28"/>
        </w:rPr>
      </w:pPr>
      <w:r>
        <w:rPr>
          <w:rFonts w:ascii="Calibri" w:eastAsia="Arial Unicode MS" w:hAnsi="Calibri" w:cs="Calibri"/>
          <w:b/>
          <w:iCs/>
          <w:sz w:val="28"/>
          <w:szCs w:val="28"/>
        </w:rPr>
        <w:t xml:space="preserve">82-200 Malbork ul. </w:t>
      </w:r>
      <w:r w:rsidR="00D15E61">
        <w:rPr>
          <w:rFonts w:ascii="Calibri" w:eastAsia="Arial Unicode MS" w:hAnsi="Calibri" w:cs="Calibri"/>
          <w:b/>
          <w:iCs/>
          <w:sz w:val="28"/>
          <w:szCs w:val="28"/>
        </w:rPr>
        <w:t>500-lecia 23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iCs/>
          <w:lang w:val="de-DE"/>
        </w:rPr>
      </w:pPr>
      <w:r>
        <w:rPr>
          <w:rFonts w:ascii="Calibri" w:hAnsi="Calibri" w:cs="Calibri"/>
          <w:lang w:val="de-DE"/>
        </w:rPr>
        <w:t>REGON 220415305             NIP 579-21-33-296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iCs/>
          <w:lang w:val="de-DE"/>
        </w:rPr>
      </w:pPr>
      <w:proofErr w:type="spellStart"/>
      <w:r>
        <w:rPr>
          <w:rFonts w:ascii="Calibri" w:hAnsi="Calibri" w:cs="Calibri"/>
          <w:lang w:val="de-DE"/>
        </w:rPr>
        <w:t>telefon</w:t>
      </w:r>
      <w:proofErr w:type="spellEnd"/>
      <w:r>
        <w:rPr>
          <w:rFonts w:ascii="Calibri" w:hAnsi="Calibri" w:cs="Calibri"/>
          <w:lang w:val="de-DE"/>
        </w:rPr>
        <w:t>: (55) 64 60 204</w:t>
      </w:r>
      <w:r>
        <w:rPr>
          <w:rFonts w:ascii="Calibri" w:hAnsi="Calibri" w:cs="Calibri"/>
          <w:iCs/>
          <w:lang w:val="de-DE"/>
        </w:rPr>
        <w:t xml:space="preserve">         </w:t>
      </w:r>
      <w:proofErr w:type="spellStart"/>
      <w:r>
        <w:rPr>
          <w:rFonts w:ascii="Calibri" w:hAnsi="Calibri" w:cs="Calibri"/>
          <w:lang w:val="de-DE"/>
        </w:rPr>
        <w:t>fax</w:t>
      </w:r>
      <w:proofErr w:type="spellEnd"/>
      <w:r>
        <w:rPr>
          <w:rFonts w:ascii="Calibri" w:hAnsi="Calibri" w:cs="Calibri"/>
          <w:lang w:val="de-DE"/>
        </w:rPr>
        <w:t>: (55) 64 60 235</w:t>
      </w:r>
    </w:p>
    <w:p w:rsidR="007065A5" w:rsidRDefault="007065A5" w:rsidP="00E91D23">
      <w:pPr>
        <w:keepNext/>
        <w:spacing w:line="25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Adres internetowy: </w:t>
      </w:r>
      <w:hyperlink r:id="rId9" w:history="1">
        <w:r>
          <w:rPr>
            <w:rStyle w:val="Hipercze"/>
            <w:rFonts w:ascii="Calibri" w:hAnsi="Calibri" w:cs="Calibri"/>
            <w:color w:val="0000FF"/>
          </w:rPr>
          <w:t>www.pcz.net.pl</w:t>
        </w:r>
      </w:hyperlink>
    </w:p>
    <w:p w:rsidR="007065A5" w:rsidRDefault="007065A5" w:rsidP="00E91D23">
      <w:pPr>
        <w:keepNext/>
        <w:spacing w:line="25" w:lineRule="atLeast"/>
        <w:jc w:val="right"/>
        <w:rPr>
          <w:rFonts w:ascii="Calibri" w:eastAsia="Arial Unicode MS" w:hAnsi="Calibri" w:cs="Calibri"/>
          <w:b/>
          <w:sz w:val="32"/>
          <w:szCs w:val="32"/>
          <w:u w:val="single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b/>
          <w:sz w:val="36"/>
          <w:szCs w:val="32"/>
          <w:u w:val="single"/>
        </w:rPr>
      </w:pPr>
    </w:p>
    <w:p w:rsidR="007065A5" w:rsidRDefault="007065A5" w:rsidP="00E91D23">
      <w:pPr>
        <w:keepNext/>
        <w:spacing w:line="25" w:lineRule="atLeast"/>
        <w:jc w:val="center"/>
        <w:outlineLvl w:val="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SPECYFIKACJA  </w:t>
      </w:r>
      <w:r>
        <w:rPr>
          <w:rFonts w:ascii="Calibri" w:eastAsia="Arial Unicode MS" w:hAnsi="Calibri" w:cs="Calibri"/>
          <w:b/>
          <w:sz w:val="44"/>
          <w:szCs w:val="44"/>
        </w:rPr>
        <w:t>WARUNKÓW   ZAMÓWIENIA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36"/>
          <w:szCs w:val="3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32"/>
          <w:szCs w:val="32"/>
        </w:rPr>
      </w:pPr>
      <w:r>
        <w:rPr>
          <w:rFonts w:ascii="Calibri" w:eastAsia="Arial Unicode MS" w:hAnsi="Calibri" w:cs="Calibri"/>
          <w:sz w:val="32"/>
          <w:szCs w:val="32"/>
        </w:rPr>
        <w:t xml:space="preserve">      </w:t>
      </w:r>
    </w:p>
    <w:p w:rsidR="007065A5" w:rsidRPr="0074192E" w:rsidRDefault="007065A5" w:rsidP="00E91D23">
      <w:pPr>
        <w:keepNext/>
        <w:spacing w:line="25" w:lineRule="atLeast"/>
        <w:jc w:val="center"/>
        <w:rPr>
          <w:rFonts w:ascii="Arial" w:eastAsia="Arial Unicode MS" w:hAnsi="Arial" w:cs="Arial"/>
          <w:i/>
          <w:iCs/>
        </w:rPr>
      </w:pPr>
      <w:r w:rsidRPr="0074192E">
        <w:rPr>
          <w:rFonts w:ascii="Arial" w:hAnsi="Arial" w:cs="Arial"/>
          <w:b/>
          <w:iCs/>
        </w:rPr>
        <w:t xml:space="preserve">dotyczy: </w:t>
      </w:r>
      <w:r w:rsidR="009E77DD" w:rsidRPr="009E77DD">
        <w:rPr>
          <w:rFonts w:ascii="Arial" w:hAnsi="Arial" w:cs="Arial"/>
          <w:b/>
          <w:iCs/>
        </w:rPr>
        <w:t>dostawa tomografu komputerowego wraz z adaptacją pomieszczeń Powiatowego Centrum Zdrowia Sp. z o.o.</w:t>
      </w:r>
      <w:r w:rsidR="00DD4014">
        <w:rPr>
          <w:rFonts w:ascii="Arial" w:hAnsi="Arial" w:cs="Arial"/>
          <w:b/>
          <w:iCs/>
        </w:rPr>
        <w:t xml:space="preserve"> – II postępowanie</w:t>
      </w:r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postępowanie o udzielenie zamówienia publicznego prowadzonego w trybie </w:t>
      </w:r>
      <w:r w:rsidR="00DF0385">
        <w:rPr>
          <w:rFonts w:ascii="Calibri" w:hAnsi="Calibri" w:cs="Calibri"/>
          <w:sz w:val="20"/>
          <w:szCs w:val="20"/>
        </w:rPr>
        <w:t xml:space="preserve">przetargu nieograniczonego </w:t>
      </w:r>
      <w:r w:rsidR="00DF0385">
        <w:rPr>
          <w:rFonts w:ascii="Calibri" w:hAnsi="Calibri" w:cs="Calibri"/>
          <w:sz w:val="20"/>
          <w:szCs w:val="20"/>
        </w:rPr>
        <w:br/>
        <w:t>o wartości zamówienia równej lub przekraczającej progi unijne</w:t>
      </w:r>
      <w:r>
        <w:rPr>
          <w:rFonts w:ascii="Calibri" w:hAnsi="Calibri" w:cs="Calibri"/>
          <w:sz w:val="20"/>
          <w:szCs w:val="20"/>
        </w:rPr>
        <w:t xml:space="preserve"> o jakich stanowi art. 3 ustawy z 11 września 2019 r. - Prawo zamówień publicznych (Dz. U. z 2019 r. poz. 2019</w:t>
      </w:r>
      <w:r w:rsidR="00622D60">
        <w:rPr>
          <w:rFonts w:ascii="Calibri" w:hAnsi="Calibri" w:cs="Calibri"/>
          <w:sz w:val="20"/>
          <w:szCs w:val="20"/>
        </w:rPr>
        <w:t xml:space="preserve"> z późn.zm.</w:t>
      </w:r>
      <w:r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0"/>
          <w:szCs w:val="20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902A23" w:rsidRDefault="00902A23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dostępnej pod adresem internetowym: </w:t>
      </w:r>
      <w:hyperlink r:id="rId10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https://miniportal.uzp.gov.pl/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Sporządził :                                                                                  </w:t>
      </w:r>
    </w:p>
    <w:p w:rsidR="007065A5" w:rsidRDefault="007065A5" w:rsidP="00E91D23">
      <w:pPr>
        <w:keepNext/>
        <w:spacing w:line="25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Zatwierdzam: </w:t>
      </w:r>
    </w:p>
    <w:p w:rsidR="007065A5" w:rsidRDefault="007065A5" w:rsidP="00E91D23">
      <w:pPr>
        <w:keepNext/>
        <w:widowControl w:val="0"/>
        <w:autoSpaceDE w:val="0"/>
        <w:autoSpaceDN w:val="0"/>
        <w:adjustRightInd w:val="0"/>
        <w:spacing w:line="2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....................................</w:t>
      </w: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7065A5" w:rsidP="00E91D23">
      <w:pPr>
        <w:keepNext/>
        <w:spacing w:line="25" w:lineRule="atLeast"/>
        <w:rPr>
          <w:rFonts w:ascii="Calibri" w:eastAsia="Arial Unicode MS" w:hAnsi="Calibri" w:cs="Calibri"/>
          <w:sz w:val="22"/>
          <w:szCs w:val="22"/>
        </w:rPr>
      </w:pPr>
    </w:p>
    <w:p w:rsidR="007065A5" w:rsidRDefault="006C20ED" w:rsidP="00E91D23">
      <w:pPr>
        <w:keepNext/>
        <w:spacing w:line="25" w:lineRule="atLeas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Nr postępowania: PCZ.ZP.</w:t>
      </w:r>
      <w:r w:rsidR="00620BFC">
        <w:rPr>
          <w:rFonts w:ascii="Calibri" w:eastAsia="Arial Unicode MS" w:hAnsi="Calibri" w:cs="Calibri"/>
        </w:rPr>
        <w:t>09</w:t>
      </w:r>
      <w:r w:rsidR="00532B75">
        <w:rPr>
          <w:rFonts w:ascii="Calibri" w:eastAsia="Arial Unicode MS" w:hAnsi="Calibri" w:cs="Calibri"/>
        </w:rPr>
        <w:t>/2022</w:t>
      </w:r>
    </w:p>
    <w:p w:rsidR="007065A5" w:rsidRDefault="007065A5" w:rsidP="00E91D23">
      <w:pPr>
        <w:keepNext/>
        <w:spacing w:line="25" w:lineRule="atLeast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Malbork, dnia  </w:t>
      </w:r>
      <w:r w:rsidR="00620BFC">
        <w:rPr>
          <w:rFonts w:ascii="Calibri" w:eastAsia="Arial Unicode MS" w:hAnsi="Calibri" w:cs="Calibri"/>
        </w:rPr>
        <w:t>29.07</w:t>
      </w:r>
      <w:r w:rsidR="00DF0385">
        <w:rPr>
          <w:rFonts w:ascii="Calibri" w:eastAsia="Arial Unicode MS" w:hAnsi="Calibri" w:cs="Calibri"/>
        </w:rPr>
        <w:t>.2022r.</w:t>
      </w:r>
    </w:p>
    <w:p w:rsidR="007065A5" w:rsidRDefault="007065A5" w:rsidP="00E91D23">
      <w:pPr>
        <w:keepNext/>
        <w:tabs>
          <w:tab w:val="left" w:pos="4253"/>
        </w:tabs>
        <w:spacing w:line="25" w:lineRule="atLeast"/>
        <w:rPr>
          <w:rFonts w:ascii="Calibri" w:hAnsi="Calibri" w:cs="Calibri"/>
          <w:sz w:val="22"/>
          <w:szCs w:val="22"/>
        </w:rPr>
      </w:pPr>
    </w:p>
    <w:p w:rsidR="007065A5" w:rsidRDefault="007065A5" w:rsidP="00E91D23">
      <w:pPr>
        <w:keepNext/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BCF92" wp14:editId="16C70901">
            <wp:simplePos x="0" y="0"/>
            <wp:positionH relativeFrom="column">
              <wp:posOffset>2014855</wp:posOffset>
            </wp:positionH>
            <wp:positionV relativeFrom="paragraph">
              <wp:posOffset>4445</wp:posOffset>
            </wp:positionV>
            <wp:extent cx="1457325" cy="1466850"/>
            <wp:effectExtent l="0" t="0" r="9525" b="0"/>
            <wp:wrapNone/>
            <wp:docPr id="1" name="Obraz 1" descr="logo_pcz_sp_z_o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cz_sp_z_o_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7065A5" w:rsidRDefault="007065A5" w:rsidP="00E91D23">
      <w:pPr>
        <w:keepNext/>
        <w:jc w:val="center"/>
        <w:rPr>
          <w:rFonts w:ascii="Arial" w:hAnsi="Arial" w:cs="Arial"/>
          <w:b/>
          <w:caps/>
          <w:sz w:val="20"/>
          <w:szCs w:val="20"/>
        </w:rPr>
      </w:pPr>
    </w:p>
    <w:p w:rsidR="007065A5" w:rsidRDefault="007065A5" w:rsidP="00E91D23">
      <w:pPr>
        <w:keepNext/>
        <w:sectPr w:rsidR="007065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</w:sectPr>
      </w:pPr>
    </w:p>
    <w:p w:rsidR="00902A23" w:rsidRDefault="00902A23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I. NAZWA ( FIRMA) I ADRES ZAMAWIAJĄCEGO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Powiatowe Centrum Zdrowia Sp. z o.o. ul. </w:t>
      </w:r>
      <w:r w:rsidR="00D15E61">
        <w:rPr>
          <w:rFonts w:ascii="Arial" w:hAnsi="Arial" w:cs="Arial"/>
          <w:bCs/>
          <w:kern w:val="32"/>
          <w:sz w:val="20"/>
          <w:szCs w:val="20"/>
        </w:rPr>
        <w:t>500-lecia 23</w:t>
      </w:r>
      <w:r>
        <w:rPr>
          <w:rFonts w:ascii="Arial" w:hAnsi="Arial" w:cs="Arial"/>
          <w:bCs/>
          <w:kern w:val="32"/>
          <w:sz w:val="20"/>
          <w:szCs w:val="20"/>
        </w:rPr>
        <w:t xml:space="preserve">, 82-200 Malbork 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Strona internetowa zamawiającego: www.pcz.net.pl,  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>Dane teleadresowe: tel. 55 64 60 204, fax 55 64 60 235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Adres e-mail: </w:t>
      </w:r>
      <w:hyperlink r:id="rId18" w:history="1">
        <w:r>
          <w:rPr>
            <w:rStyle w:val="Hipercze"/>
            <w:rFonts w:ascii="Arial" w:hAnsi="Arial" w:cs="Arial"/>
            <w:bCs/>
            <w:kern w:val="32"/>
            <w:sz w:val="20"/>
            <w:szCs w:val="20"/>
          </w:rPr>
          <w:t>sekretariat@pcz.net.pl</w:t>
        </w:r>
      </w:hyperlink>
      <w:r>
        <w:rPr>
          <w:rFonts w:ascii="Arial" w:hAnsi="Arial" w:cs="Arial"/>
          <w:bCs/>
          <w:kern w:val="32"/>
          <w:sz w:val="20"/>
          <w:szCs w:val="20"/>
        </w:rPr>
        <w:t xml:space="preserve">     lub  </w:t>
      </w:r>
      <w:hyperlink r:id="rId19" w:history="1">
        <w:r>
          <w:rPr>
            <w:rStyle w:val="Hipercze"/>
            <w:rFonts w:ascii="Arial" w:hAnsi="Arial" w:cs="Arial"/>
            <w:bCs/>
            <w:kern w:val="32"/>
            <w:sz w:val="20"/>
            <w:szCs w:val="20"/>
          </w:rPr>
          <w:t>a.sulikowska@pcz.net.pl</w:t>
        </w:r>
      </w:hyperlink>
    </w:p>
    <w:p w:rsidR="007065A5" w:rsidRDefault="007065A5" w:rsidP="00E91D23">
      <w:pPr>
        <w:keepNext/>
        <w:spacing w:line="25" w:lineRule="atLeast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20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www.pcz.net.pl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6140E2">
        <w:rPr>
          <w:rFonts w:ascii="Calibri" w:hAnsi="Calibri" w:cs="Calibri"/>
          <w:b/>
          <w:i/>
          <w:sz w:val="20"/>
          <w:szCs w:val="20"/>
        </w:rPr>
        <w:t xml:space="preserve"> i </w:t>
      </w:r>
      <w:hyperlink r:id="rId21" w:history="1">
        <w:r w:rsidR="006140E2">
          <w:rPr>
            <w:rStyle w:val="Hipercze"/>
            <w:rFonts w:ascii="Calibri" w:hAnsi="Calibri" w:cs="Calibri"/>
            <w:b/>
            <w:i/>
            <w:sz w:val="20"/>
            <w:szCs w:val="20"/>
          </w:rPr>
          <w:t>https://miniportal.uzp.gov.pl/</w:t>
        </w:r>
      </w:hyperlink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II. OCHRONA DANYCH OSOBOWYCH</w:t>
      </w:r>
    </w:p>
    <w:p w:rsidR="007065A5" w:rsidRDefault="007065A5" w:rsidP="00E91D23">
      <w:pPr>
        <w:keepNext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065A5" w:rsidRDefault="007065A5" w:rsidP="00E91D23">
      <w:pPr>
        <w:pStyle w:val="pkt"/>
        <w:keepNext/>
        <w:numPr>
          <w:ilvl w:val="0"/>
          <w:numId w:val="1"/>
        </w:numPr>
        <w:tabs>
          <w:tab w:val="num" w:pos="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065A5" w:rsidRDefault="007065A5" w:rsidP="00E91D23">
      <w:pPr>
        <w:keepNext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administratorem Pani/Pana danych osobowych jest </w:t>
      </w:r>
      <w:r>
        <w:rPr>
          <w:rFonts w:ascii="Arial" w:hAnsi="Arial" w:cs="Arial"/>
          <w:bCs/>
          <w:kern w:val="32"/>
          <w:sz w:val="20"/>
          <w:szCs w:val="20"/>
        </w:rPr>
        <w:t xml:space="preserve">Powiatowe Centrum Zdrowia Sp. z o.o. ul. Armii Krajowej 105/106, 82-200 Malbork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administrator wyznaczył Inspektora Danych Osobowych, z którym można się kontaktować pod adresem e-mail: iod@pcz.net.pl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Pani/Pan: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>
        <w:rPr>
          <w:rFonts w:ascii="Arial" w:hAnsi="Arial" w:cs="Arial"/>
          <w:sz w:val="20"/>
        </w:rPr>
        <w:lastRenderedPageBreak/>
        <w:t>publicznego lub konkursu albo sprecyzowanie nazwy lub daty zakończonego postępowania o udzielenie zamówienia);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podstawie art. 16 RODO prawo do sprostowania Pani/Pana danych osobowych (</w:t>
      </w:r>
      <w:r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  <w:sz w:val="20"/>
        </w:rPr>
        <w:t>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</w:rPr>
        <w:t>);</w:t>
      </w:r>
    </w:p>
    <w:p w:rsidR="007065A5" w:rsidRDefault="007065A5" w:rsidP="00E91D23">
      <w:pPr>
        <w:pStyle w:val="pkt"/>
        <w:keepNext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  <w:sz w:val="20"/>
        </w:rPr>
        <w:t xml:space="preserve">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przysługuje Pani/Panu: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prawo do przenoszenia danych osobowych, o którym mowa w art. 20 RODO;</w:t>
      </w:r>
    </w:p>
    <w:p w:rsidR="007065A5" w:rsidRDefault="007065A5" w:rsidP="00E91D23">
      <w:pPr>
        <w:pStyle w:val="pkt"/>
        <w:keepNext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7065A5" w:rsidRDefault="007065A5" w:rsidP="00E91D23">
      <w:pPr>
        <w:pStyle w:val="pkt"/>
        <w:keepNext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TRYB UDZIELENIA ZAMÓWIENIA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pkt"/>
        <w:keepNext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</w:t>
      </w:r>
      <w:r w:rsidR="007E22E8">
        <w:rPr>
          <w:rFonts w:ascii="Arial" w:hAnsi="Arial" w:cs="Arial"/>
          <w:sz w:val="20"/>
        </w:rPr>
        <w:t xml:space="preserve"> postępowanie prowadzone jest w</w:t>
      </w:r>
      <w:r w:rsidR="007E22E8" w:rsidRPr="007E22E8">
        <w:rPr>
          <w:rFonts w:ascii="Arial" w:hAnsi="Arial" w:cs="Arial"/>
          <w:sz w:val="20"/>
        </w:rPr>
        <w:t xml:space="preserve"> trybie przetargu nieograniczonego,</w:t>
      </w:r>
      <w:r w:rsidR="007E22E8">
        <w:rPr>
          <w:rFonts w:ascii="Arial" w:hAnsi="Arial" w:cs="Arial"/>
          <w:sz w:val="20"/>
        </w:rPr>
        <w:t xml:space="preserve"> </w:t>
      </w:r>
      <w:r w:rsidR="007E22E8" w:rsidRPr="007E22E8">
        <w:rPr>
          <w:rFonts w:ascii="Arial" w:hAnsi="Arial" w:cs="Arial"/>
          <w:sz w:val="20"/>
        </w:rPr>
        <w:t xml:space="preserve">zgodnie z art. 132 - 139 ustawy z dnia 11 września 2019r. Prawo Zamówień Publicznych (tekst jednolity Dz. U. z 2019 r., poz. 2019 z </w:t>
      </w:r>
      <w:proofErr w:type="spellStart"/>
      <w:r w:rsidR="007E22E8" w:rsidRPr="007E22E8">
        <w:rPr>
          <w:rFonts w:ascii="Arial" w:hAnsi="Arial" w:cs="Arial"/>
          <w:sz w:val="20"/>
        </w:rPr>
        <w:t>późn</w:t>
      </w:r>
      <w:proofErr w:type="spellEnd"/>
      <w:r w:rsidR="007E22E8" w:rsidRPr="007E22E8">
        <w:rPr>
          <w:rFonts w:ascii="Arial" w:hAnsi="Arial" w:cs="Arial"/>
          <w:sz w:val="20"/>
        </w:rPr>
        <w:t xml:space="preserve">. </w:t>
      </w:r>
      <w:proofErr w:type="spellStart"/>
      <w:r w:rsidR="007E22E8" w:rsidRPr="007E22E8">
        <w:rPr>
          <w:rFonts w:ascii="Arial" w:hAnsi="Arial" w:cs="Arial"/>
          <w:sz w:val="20"/>
        </w:rPr>
        <w:t>zm</w:t>
      </w:r>
      <w:proofErr w:type="spellEnd"/>
      <w:r w:rsidR="007E22E8" w:rsidRPr="007E22E8">
        <w:rPr>
          <w:rFonts w:ascii="Arial" w:hAnsi="Arial" w:cs="Arial"/>
          <w:sz w:val="20"/>
        </w:rPr>
        <w:t>), zwanej dalej „</w:t>
      </w:r>
      <w:proofErr w:type="spellStart"/>
      <w:r w:rsidR="007E22E8" w:rsidRPr="007E22E8">
        <w:rPr>
          <w:rFonts w:ascii="Arial" w:hAnsi="Arial" w:cs="Arial"/>
          <w:sz w:val="20"/>
        </w:rPr>
        <w:t>pzp</w:t>
      </w:r>
      <w:proofErr w:type="spellEnd"/>
      <w:r w:rsidR="007E22E8" w:rsidRPr="007E22E8">
        <w:rPr>
          <w:rFonts w:ascii="Arial" w:hAnsi="Arial" w:cs="Arial"/>
          <w:sz w:val="20"/>
        </w:rPr>
        <w:t>”, wraz z przepisami wykonawczymi do ustawy i niniejszą SWZ</w:t>
      </w:r>
      <w:r w:rsidRPr="007E22E8">
        <w:rPr>
          <w:rFonts w:ascii="Arial" w:hAnsi="Arial" w:cs="Arial"/>
          <w:sz w:val="20"/>
        </w:rPr>
        <w:t xml:space="preserve">”. </w:t>
      </w:r>
    </w:p>
    <w:p w:rsidR="00945805" w:rsidRPr="007E22E8" w:rsidRDefault="00945805" w:rsidP="00E91D23">
      <w:pPr>
        <w:pStyle w:val="pkt"/>
        <w:keepNext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945805">
        <w:rPr>
          <w:rFonts w:ascii="Arial" w:hAnsi="Arial" w:cs="Arial"/>
          <w:sz w:val="20"/>
        </w:rPr>
        <w:t xml:space="preserve">W związku z pilną potrzebą udzielenia zamówienia Zamawiający, postanowił skrócić termin składania ofert do 15 dni, ponieważ rozstrzygnięcie ww. postępowania i zawarcie umowy </w:t>
      </w:r>
      <w:r w:rsidR="00FE49B6">
        <w:rPr>
          <w:rFonts w:ascii="Arial" w:hAnsi="Arial" w:cs="Arial"/>
          <w:sz w:val="20"/>
        </w:rPr>
        <w:br/>
      </w:r>
      <w:r w:rsidRPr="00945805">
        <w:rPr>
          <w:rFonts w:ascii="Arial" w:hAnsi="Arial" w:cs="Arial"/>
          <w:sz w:val="20"/>
        </w:rPr>
        <w:t>w sprawie zamówienia publiczne</w:t>
      </w:r>
      <w:r>
        <w:rPr>
          <w:rFonts w:ascii="Arial" w:hAnsi="Arial" w:cs="Arial"/>
          <w:sz w:val="20"/>
        </w:rPr>
        <w:t>go z zachowaniem podstawowego 30</w:t>
      </w:r>
      <w:r w:rsidRPr="00945805">
        <w:rPr>
          <w:rFonts w:ascii="Arial" w:hAnsi="Arial" w:cs="Arial"/>
          <w:sz w:val="20"/>
        </w:rPr>
        <w:t xml:space="preserve"> dniowego terminu składania ofert (zgodnie z art.138 ust.1) </w:t>
      </w:r>
      <w:r w:rsidR="00686ED6">
        <w:rPr>
          <w:rFonts w:ascii="Arial" w:hAnsi="Arial" w:cs="Arial"/>
          <w:sz w:val="20"/>
        </w:rPr>
        <w:t>mogłoby skutkować</w:t>
      </w:r>
      <w:r w:rsidRPr="00945805">
        <w:rPr>
          <w:rFonts w:ascii="Arial" w:hAnsi="Arial" w:cs="Arial"/>
          <w:sz w:val="20"/>
        </w:rPr>
        <w:t xml:space="preserve"> </w:t>
      </w:r>
      <w:r w:rsidR="00686ED6">
        <w:rPr>
          <w:rFonts w:ascii="Arial" w:hAnsi="Arial" w:cs="Arial"/>
          <w:sz w:val="20"/>
        </w:rPr>
        <w:t xml:space="preserve">niegospodarnością Zamawiającego. Ostatni przegląd techniczny tomografu będącego na wyposażeniu Zamawiającego wskazuje na możliwość wymiany lampy w najbliższym czasie. Wysoki koszt wymiany lampy w tomografie </w:t>
      </w:r>
      <w:r w:rsidR="00686ED6">
        <w:rPr>
          <w:rFonts w:ascii="Arial" w:hAnsi="Arial" w:cs="Arial"/>
          <w:sz w:val="20"/>
        </w:rPr>
        <w:lastRenderedPageBreak/>
        <w:t xml:space="preserve">komputerowym jest nierentowny </w:t>
      </w:r>
      <w:r w:rsidR="00FE49B6">
        <w:rPr>
          <w:rFonts w:ascii="Arial" w:hAnsi="Arial" w:cs="Arial"/>
          <w:sz w:val="20"/>
        </w:rPr>
        <w:t xml:space="preserve">i niezasadny </w:t>
      </w:r>
      <w:r w:rsidR="00686ED6">
        <w:rPr>
          <w:rFonts w:ascii="Arial" w:hAnsi="Arial" w:cs="Arial"/>
          <w:sz w:val="20"/>
        </w:rPr>
        <w:t xml:space="preserve">w sytuacji </w:t>
      </w:r>
      <w:r w:rsidR="00FE49B6">
        <w:rPr>
          <w:rFonts w:ascii="Arial" w:hAnsi="Arial" w:cs="Arial"/>
          <w:sz w:val="20"/>
        </w:rPr>
        <w:t xml:space="preserve">chęci dokonania </w:t>
      </w:r>
      <w:r w:rsidR="00686ED6">
        <w:rPr>
          <w:rFonts w:ascii="Arial" w:hAnsi="Arial" w:cs="Arial"/>
          <w:sz w:val="20"/>
        </w:rPr>
        <w:t xml:space="preserve">zakupu nowego sprzętu. </w:t>
      </w:r>
      <w:r w:rsidR="00FE49B6">
        <w:rPr>
          <w:rFonts w:ascii="Arial" w:hAnsi="Arial" w:cs="Arial"/>
          <w:sz w:val="20"/>
        </w:rPr>
        <w:t>Awaria</w:t>
      </w:r>
      <w:r w:rsidR="00686ED6">
        <w:rPr>
          <w:rFonts w:ascii="Arial" w:hAnsi="Arial" w:cs="Arial"/>
          <w:sz w:val="20"/>
        </w:rPr>
        <w:t xml:space="preserve"> dotychczasowego sprzętu i </w:t>
      </w:r>
      <w:r w:rsidR="00FE49B6">
        <w:rPr>
          <w:rFonts w:ascii="Arial" w:hAnsi="Arial" w:cs="Arial"/>
          <w:sz w:val="20"/>
        </w:rPr>
        <w:t>zachowanie</w:t>
      </w:r>
      <w:r w:rsidR="00686ED6">
        <w:rPr>
          <w:rFonts w:ascii="Arial" w:hAnsi="Arial" w:cs="Arial"/>
          <w:sz w:val="20"/>
        </w:rPr>
        <w:t xml:space="preserve"> terminów określonych w ustawie </w:t>
      </w:r>
      <w:r w:rsidR="00FE49B6">
        <w:rPr>
          <w:rFonts w:ascii="Arial" w:hAnsi="Arial" w:cs="Arial"/>
          <w:sz w:val="20"/>
        </w:rPr>
        <w:t>mogły</w:t>
      </w:r>
      <w:r w:rsidRPr="00945805">
        <w:rPr>
          <w:rFonts w:ascii="Arial" w:hAnsi="Arial" w:cs="Arial"/>
          <w:sz w:val="20"/>
        </w:rPr>
        <w:t>by</w:t>
      </w:r>
      <w:r w:rsidR="00FE49B6">
        <w:rPr>
          <w:rFonts w:ascii="Arial" w:hAnsi="Arial" w:cs="Arial"/>
          <w:sz w:val="20"/>
        </w:rPr>
        <w:t xml:space="preserve"> znacznie</w:t>
      </w:r>
      <w:r w:rsidRPr="00945805">
        <w:rPr>
          <w:rFonts w:ascii="Arial" w:hAnsi="Arial" w:cs="Arial"/>
          <w:sz w:val="20"/>
        </w:rPr>
        <w:t xml:space="preserve"> utrudnić dostęp do </w:t>
      </w:r>
      <w:r w:rsidR="00FE49B6">
        <w:rPr>
          <w:rFonts w:ascii="Arial" w:hAnsi="Arial" w:cs="Arial"/>
          <w:sz w:val="20"/>
        </w:rPr>
        <w:t>badań z zakresu tomografii</w:t>
      </w:r>
      <w:r w:rsidRPr="00945805">
        <w:rPr>
          <w:rFonts w:ascii="Arial" w:hAnsi="Arial" w:cs="Arial"/>
          <w:sz w:val="20"/>
        </w:rPr>
        <w:t xml:space="preserve"> i nie zapewnić ciągłości </w:t>
      </w:r>
      <w:r w:rsidR="00FE49B6">
        <w:rPr>
          <w:rFonts w:ascii="Arial" w:hAnsi="Arial" w:cs="Arial"/>
          <w:sz w:val="20"/>
        </w:rPr>
        <w:t xml:space="preserve">badań </w:t>
      </w:r>
      <w:r w:rsidRPr="00945805">
        <w:rPr>
          <w:rFonts w:ascii="Arial" w:hAnsi="Arial" w:cs="Arial"/>
          <w:sz w:val="20"/>
        </w:rPr>
        <w:t>niezbędnych do leczenia hospitalizowanych pacjentów. Taka sytuacja mogłaby zagr</w:t>
      </w:r>
      <w:r w:rsidR="00FE49B6">
        <w:rPr>
          <w:rFonts w:ascii="Arial" w:hAnsi="Arial" w:cs="Arial"/>
          <w:sz w:val="20"/>
        </w:rPr>
        <w:t xml:space="preserve">ozić zdrowiu i życiu pacjentów, a </w:t>
      </w:r>
      <w:r w:rsidRPr="00945805">
        <w:rPr>
          <w:rFonts w:ascii="Arial" w:hAnsi="Arial" w:cs="Arial"/>
          <w:sz w:val="20"/>
        </w:rPr>
        <w:t xml:space="preserve">skrócenie terminu do 15 dni na składanie ofert nie powinno w żaden sposób wpłynąć na konkurencyjność postępowania. Wobec powyższego zasadne jest udzielenia zamówienia w skróconym terminie składania ofert na podstawie art. 138 ust. 2 pkt 2 ustawy </w:t>
      </w:r>
      <w:proofErr w:type="spellStart"/>
      <w:r w:rsidRPr="00945805">
        <w:rPr>
          <w:rFonts w:ascii="Arial" w:hAnsi="Arial" w:cs="Arial"/>
          <w:sz w:val="20"/>
        </w:rPr>
        <w:t>Pzp</w:t>
      </w:r>
      <w:proofErr w:type="spellEnd"/>
      <w:r w:rsidRPr="00945805">
        <w:rPr>
          <w:rFonts w:ascii="Arial" w:hAnsi="Arial" w:cs="Arial"/>
          <w:sz w:val="20"/>
        </w:rPr>
        <w:t>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Szacunkowa warto</w:t>
      </w:r>
      <w:r w:rsidR="007E22E8">
        <w:rPr>
          <w:rFonts w:ascii="Arial" w:hAnsi="Arial" w:cs="Arial"/>
          <w:sz w:val="20"/>
        </w:rPr>
        <w:t>ść przedmiotowego zamówienia przekracza progi unijne</w:t>
      </w:r>
      <w:r>
        <w:rPr>
          <w:rFonts w:ascii="Arial" w:hAnsi="Arial" w:cs="Arial"/>
          <w:sz w:val="20"/>
        </w:rPr>
        <w:t xml:space="preserve"> o jakich mowa w art. 3 ustawy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aukcji elektronicznej.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złożenia oferty w postaci katalogów elektronicznych.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 postępowania w celu zawarcia umowy ramowej.</w:t>
      </w:r>
    </w:p>
    <w:p w:rsidR="007065A5" w:rsidRDefault="007065A5" w:rsidP="00E91D23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5C0EC5" w:rsidRDefault="007065A5" w:rsidP="005C0EC5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02A23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902A23">
        <w:rPr>
          <w:rFonts w:ascii="Arial" w:hAnsi="Arial" w:cs="Arial"/>
          <w:sz w:val="20"/>
        </w:rPr>
        <w:t>p.z.p</w:t>
      </w:r>
      <w:proofErr w:type="spellEnd"/>
      <w:r w:rsidRPr="00902A23">
        <w:rPr>
          <w:rFonts w:ascii="Arial" w:hAnsi="Arial" w:cs="Arial"/>
          <w:sz w:val="20"/>
        </w:rPr>
        <w:t xml:space="preserve">. </w:t>
      </w:r>
    </w:p>
    <w:p w:rsidR="005C0EC5" w:rsidRPr="005C0EC5" w:rsidRDefault="005C0EC5" w:rsidP="005C0EC5">
      <w:pPr>
        <w:pStyle w:val="pkt"/>
        <w:keepNext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C0EC5">
        <w:rPr>
          <w:rFonts w:ascii="Arial" w:hAnsi="Arial" w:cs="Arial"/>
          <w:bCs/>
          <w:sz w:val="20"/>
          <w:szCs w:val="20"/>
        </w:rPr>
        <w:t>Zamawiający przewiduje unieważnienie postępowania, jeśli środki publiczne, które zamierzał przeznaczyć na</w:t>
      </w:r>
      <w:r>
        <w:rPr>
          <w:rFonts w:ascii="Arial" w:hAnsi="Arial" w:cs="Arial"/>
          <w:sz w:val="20"/>
          <w:szCs w:val="20"/>
        </w:rPr>
        <w:t xml:space="preserve"> </w:t>
      </w:r>
      <w:r w:rsidRPr="005C0EC5">
        <w:rPr>
          <w:rFonts w:ascii="Arial" w:hAnsi="Arial" w:cs="Arial"/>
          <w:bCs/>
          <w:sz w:val="20"/>
          <w:szCs w:val="20"/>
        </w:rPr>
        <w:t>sfinansowanie całości l</w:t>
      </w:r>
      <w:r>
        <w:rPr>
          <w:rFonts w:ascii="Arial" w:hAnsi="Arial" w:cs="Arial"/>
          <w:bCs/>
          <w:sz w:val="20"/>
          <w:szCs w:val="20"/>
        </w:rPr>
        <w:t xml:space="preserve">ub części zamówienia nie </w:t>
      </w:r>
      <w:r w:rsidR="009A4569">
        <w:rPr>
          <w:rFonts w:ascii="Arial" w:hAnsi="Arial" w:cs="Arial"/>
          <w:bCs/>
          <w:sz w:val="20"/>
          <w:szCs w:val="20"/>
        </w:rPr>
        <w:t>będą mogły być wykorzystane</w:t>
      </w:r>
      <w:r>
        <w:rPr>
          <w:rFonts w:ascii="Arial" w:hAnsi="Arial" w:cs="Arial"/>
          <w:bCs/>
          <w:sz w:val="20"/>
          <w:szCs w:val="20"/>
        </w:rPr>
        <w:t>.</w:t>
      </w:r>
    </w:p>
    <w:p w:rsidR="007065A5" w:rsidRDefault="007065A5" w:rsidP="00E91D23">
      <w:pPr>
        <w:keepNext/>
        <w:tabs>
          <w:tab w:val="left" w:pos="540"/>
        </w:tabs>
        <w:spacing w:before="240" w:after="240" w:line="36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IV. OPIS PRZEDMIOTU ZAMÓWIENIA</w:t>
      </w:r>
    </w:p>
    <w:p w:rsidR="007E22E8" w:rsidRPr="007E22E8" w:rsidRDefault="007E22E8" w:rsidP="009E77DD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22E8">
        <w:rPr>
          <w:rFonts w:ascii="Arial" w:eastAsiaTheme="minorHAnsi" w:hAnsi="Arial" w:cs="Arial"/>
          <w:sz w:val="20"/>
          <w:szCs w:val="20"/>
          <w:lang w:eastAsia="en-US"/>
        </w:rPr>
        <w:t xml:space="preserve">Przedmiotem zamówienia jest </w:t>
      </w:r>
      <w:r w:rsidR="009E77DD" w:rsidRPr="009E77DD">
        <w:rPr>
          <w:rFonts w:ascii="Arial" w:eastAsiaTheme="minorHAnsi" w:hAnsi="Arial" w:cs="Arial"/>
          <w:b/>
          <w:sz w:val="20"/>
          <w:szCs w:val="20"/>
          <w:lang w:eastAsia="en-US"/>
        </w:rPr>
        <w:t>dostawa tomografu komputerowego wraz z adaptacją pomieszczeń Powiatowego Centrum Zdrowia Sp. z o.o.</w:t>
      </w:r>
      <w:r w:rsidR="009E77DD" w:rsidRPr="009E77DD">
        <w:t xml:space="preserve"> </w:t>
      </w:r>
      <w:r w:rsidR="009E77DD" w:rsidRPr="009E77DD">
        <w:rPr>
          <w:rFonts w:ascii="Arial" w:eastAsiaTheme="minorHAnsi" w:hAnsi="Arial" w:cs="Arial"/>
          <w:sz w:val="20"/>
          <w:szCs w:val="20"/>
          <w:lang w:eastAsia="en-US"/>
        </w:rPr>
        <w:t>Wszelkie wymagane parametry techniczne oraz inne szczegółowe wymaga</w:t>
      </w:r>
      <w:r w:rsidR="00620BFC">
        <w:rPr>
          <w:rFonts w:ascii="Arial" w:eastAsiaTheme="minorHAnsi" w:hAnsi="Arial" w:cs="Arial"/>
          <w:sz w:val="20"/>
          <w:szCs w:val="20"/>
          <w:lang w:eastAsia="en-US"/>
        </w:rPr>
        <w:t>nia</w:t>
      </w:r>
      <w:r w:rsidR="009E77DD">
        <w:rPr>
          <w:rFonts w:ascii="Arial" w:eastAsiaTheme="minorHAnsi" w:hAnsi="Arial" w:cs="Arial"/>
          <w:sz w:val="20"/>
          <w:szCs w:val="20"/>
          <w:lang w:eastAsia="en-US"/>
        </w:rPr>
        <w:t xml:space="preserve"> określono w załączniku </w:t>
      </w:r>
      <w:r w:rsidR="004A13A5">
        <w:rPr>
          <w:rFonts w:ascii="Arial" w:eastAsiaTheme="minorHAnsi" w:hAnsi="Arial" w:cs="Arial"/>
          <w:sz w:val="20"/>
          <w:szCs w:val="20"/>
          <w:lang w:eastAsia="en-US"/>
        </w:rPr>
        <w:t>(OPZ stanowiący załącznik nr 7</w:t>
      </w:r>
      <w:r w:rsidR="00D15E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do S</w:t>
      </w:r>
      <w:r w:rsidRPr="007E22E8">
        <w:rPr>
          <w:rFonts w:ascii="Arial" w:eastAsiaTheme="minorHAnsi" w:hAnsi="Arial" w:cs="Arial"/>
          <w:sz w:val="20"/>
          <w:szCs w:val="20"/>
          <w:lang w:eastAsia="en-US"/>
        </w:rPr>
        <w:t>WZ</w:t>
      </w:r>
      <w:r w:rsidR="009E77DD">
        <w:rPr>
          <w:rFonts w:ascii="Arial" w:eastAsiaTheme="minorHAnsi" w:hAnsi="Arial" w:cs="Arial"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E77DD" w:rsidRDefault="009E77DD" w:rsidP="00493200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7DD">
        <w:rPr>
          <w:rFonts w:ascii="Arial" w:eastAsiaTheme="minorHAnsi" w:hAnsi="Arial" w:cs="Arial"/>
          <w:sz w:val="20"/>
          <w:szCs w:val="20"/>
          <w:lang w:eastAsia="en-US"/>
        </w:rPr>
        <w:t>Niniejsze zamówienie jest niezbędne m.in. w celu zwalczania zakażeń i powikłań wywołanych wirusem SARS-CoV2. Realizacja zadania ma na celu zapewnienie ciągłości udzielania świadczeń z zakresu opieki z</w:t>
      </w:r>
      <w:bookmarkStart w:id="0" w:name="_GoBack"/>
      <w:bookmarkEnd w:id="0"/>
      <w:r w:rsidRPr="009E77DD">
        <w:rPr>
          <w:rFonts w:ascii="Arial" w:eastAsiaTheme="minorHAnsi" w:hAnsi="Arial" w:cs="Arial"/>
          <w:sz w:val="20"/>
          <w:szCs w:val="20"/>
          <w:lang w:eastAsia="en-US"/>
        </w:rPr>
        <w:t xml:space="preserve">drowotnej ze środków publicznych dla mieszkańców powiatu malborskiego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i okolic w stanie</w:t>
      </w:r>
      <w:r w:rsidR="00493200" w:rsidRPr="00493200">
        <w:rPr>
          <w:rFonts w:ascii="Arial" w:eastAsiaTheme="minorHAnsi" w:hAnsi="Arial" w:cs="Arial"/>
          <w:sz w:val="20"/>
          <w:szCs w:val="20"/>
          <w:lang w:eastAsia="en-US"/>
        </w:rPr>
        <w:t xml:space="preserve"> zagrożenia epidemicznego</w:t>
      </w:r>
      <w:r w:rsidRPr="009E77DD">
        <w:rPr>
          <w:rFonts w:ascii="Arial" w:eastAsiaTheme="minorHAnsi" w:hAnsi="Arial" w:cs="Arial"/>
          <w:sz w:val="20"/>
          <w:szCs w:val="20"/>
          <w:lang w:eastAsia="en-US"/>
        </w:rPr>
        <w:t>, zatem niniejsze zamówienie jest niezbędne dla ochrony zdrowia publicznego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E22E8" w:rsidRPr="007E22E8" w:rsidRDefault="007E22E8" w:rsidP="00620BFC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22E8">
        <w:rPr>
          <w:rFonts w:ascii="Arial" w:eastAsiaTheme="minorHAnsi" w:hAnsi="Arial" w:cs="Arial"/>
          <w:sz w:val="20"/>
          <w:szCs w:val="20"/>
          <w:lang w:eastAsia="en-US"/>
        </w:rPr>
        <w:t xml:space="preserve">Oferowany przedmiot zamówienia musi być dopuszczony do obrotu i używania zgodnie z obowiązującymi przepisami prawa. Przedmiot zamówienia musi być zgodny z </w:t>
      </w:r>
      <w:r w:rsidR="00620BFC" w:rsidRPr="00620BFC">
        <w:rPr>
          <w:rFonts w:ascii="Arial" w:eastAsiaTheme="minorHAnsi" w:hAnsi="Arial" w:cs="Arial"/>
          <w:sz w:val="20"/>
          <w:szCs w:val="20"/>
          <w:lang w:eastAsia="en-US"/>
        </w:rPr>
        <w:t xml:space="preserve">Ustawa z dnia 7 kwietnia 2022 r. o wyrobach medycznych </w:t>
      </w:r>
      <w:r w:rsidRPr="007E22E8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="00620BFC" w:rsidRPr="00620BFC">
        <w:rPr>
          <w:rFonts w:ascii="Arial" w:eastAsiaTheme="minorHAnsi" w:hAnsi="Arial" w:cs="Arial"/>
          <w:sz w:val="20"/>
          <w:szCs w:val="20"/>
          <w:lang w:eastAsia="en-US"/>
        </w:rPr>
        <w:t>Dz.U. 2022 poz. 974</w:t>
      </w:r>
      <w:r w:rsidR="00D15E61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D15E61" w:rsidRPr="00D15E61" w:rsidRDefault="00D15E61" w:rsidP="00E91D23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>Zao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ferowany</w:t>
      </w: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sprzęt musi</w:t>
      </w: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 posiadać niezbędne atesty, certyfikaty CE i deklaracje zgodności.</w:t>
      </w:r>
    </w:p>
    <w:p w:rsidR="00D15E61" w:rsidRPr="00493200" w:rsidRDefault="00D15E61" w:rsidP="00493200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Oferowany przedmiot zamówienia musi być dopuszczony do obrotu i używania zgodnie z </w:t>
      </w:r>
      <w:r w:rsidR="00493200">
        <w:rPr>
          <w:rFonts w:ascii="Arial" w:eastAsiaTheme="minorHAnsi" w:hAnsi="Arial" w:cs="Arial"/>
          <w:sz w:val="20"/>
          <w:szCs w:val="20"/>
          <w:lang w:eastAsia="en-US"/>
        </w:rPr>
        <w:t>obowiązującymi przepisami prawa</w:t>
      </w:r>
      <w:r w:rsidRPr="004932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15E61" w:rsidRPr="00FE49B6" w:rsidRDefault="00D15E61" w:rsidP="00FE49B6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5E61">
        <w:rPr>
          <w:rFonts w:ascii="Arial" w:eastAsiaTheme="minorHAnsi" w:hAnsi="Arial" w:cs="Arial"/>
          <w:sz w:val="20"/>
          <w:szCs w:val="20"/>
          <w:lang w:eastAsia="en-US"/>
        </w:rPr>
        <w:t xml:space="preserve">Kod CPV: </w:t>
      </w:r>
      <w:r w:rsidRPr="00FE49B6">
        <w:rPr>
          <w:rFonts w:ascii="Arial" w:eastAsiaTheme="minorHAnsi" w:hAnsi="Arial" w:cs="Arial"/>
          <w:sz w:val="20"/>
          <w:szCs w:val="20"/>
          <w:lang w:eastAsia="en-US"/>
        </w:rPr>
        <w:t xml:space="preserve">Przedmiot główny: </w:t>
      </w:r>
      <w:r w:rsidR="00493200" w:rsidRPr="00FE49B6">
        <w:rPr>
          <w:rFonts w:ascii="Arial" w:eastAsiaTheme="minorHAnsi" w:hAnsi="Arial" w:cs="Arial"/>
          <w:sz w:val="20"/>
          <w:szCs w:val="20"/>
          <w:lang w:eastAsia="en-US"/>
        </w:rPr>
        <w:t>33.11.50.00-9 – urządzenia do tomografii</w:t>
      </w:r>
    </w:p>
    <w:p w:rsidR="007065A5" w:rsidRDefault="003C0F57" w:rsidP="00E91D23">
      <w:pPr>
        <w:keepNext/>
        <w:numPr>
          <w:ilvl w:val="3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493200">
        <w:rPr>
          <w:rFonts w:ascii="Arial" w:hAnsi="Arial" w:cs="Arial"/>
          <w:sz w:val="20"/>
          <w:szCs w:val="20"/>
        </w:rPr>
        <w:t>nie dopuszcza składania</w:t>
      </w:r>
      <w:r w:rsidR="007065A5">
        <w:rPr>
          <w:rFonts w:ascii="Arial" w:hAnsi="Arial" w:cs="Arial"/>
          <w:sz w:val="20"/>
          <w:szCs w:val="20"/>
        </w:rPr>
        <w:t xml:space="preserve"> ofert częściowych</w:t>
      </w:r>
      <w:r w:rsidR="00493200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Zamawiający nie dopuszcza składania ofert wariantowych oraz w postaci katalogów elektronicznych.</w:t>
      </w:r>
    </w:p>
    <w:p w:rsidR="00493200" w:rsidRDefault="007065A5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udzielania zamówień, o których mowa </w:t>
      </w:r>
      <w:r w:rsidRPr="000114BC">
        <w:rPr>
          <w:rFonts w:ascii="Arial" w:hAnsi="Arial" w:cs="Arial"/>
          <w:sz w:val="20"/>
        </w:rPr>
        <w:t>w art. 214 ust. 1 pkt 7 i 8.</w:t>
      </w:r>
    </w:p>
    <w:p w:rsidR="00493200" w:rsidRPr="00493200" w:rsidRDefault="00493200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93200">
        <w:rPr>
          <w:rFonts w:ascii="Arial" w:hAnsi="Arial" w:cs="Arial"/>
          <w:sz w:val="20"/>
          <w:szCs w:val="20"/>
        </w:rPr>
        <w:t>Wykonawca zobowiązany jest do dostarczenia i wydania Zamawiającemu Przedmiotu Umowy, a także przeszkolenia personelu medycznego i technicznego</w:t>
      </w:r>
      <w:r w:rsidRPr="004932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3200">
        <w:rPr>
          <w:rFonts w:ascii="Arial" w:hAnsi="Arial" w:cs="Arial"/>
          <w:sz w:val="20"/>
          <w:szCs w:val="20"/>
        </w:rPr>
        <w:t>w terminie do 15</w:t>
      </w:r>
      <w:r>
        <w:rPr>
          <w:rFonts w:ascii="Arial" w:hAnsi="Arial" w:cs="Arial"/>
          <w:sz w:val="20"/>
          <w:szCs w:val="20"/>
        </w:rPr>
        <w:t>.11.2022</w:t>
      </w:r>
      <w:r w:rsidRPr="00493200">
        <w:rPr>
          <w:rFonts w:ascii="Arial" w:hAnsi="Arial" w:cs="Arial"/>
          <w:sz w:val="20"/>
          <w:szCs w:val="20"/>
        </w:rPr>
        <w:t>r.</w:t>
      </w:r>
    </w:p>
    <w:p w:rsidR="00493200" w:rsidRPr="00493200" w:rsidRDefault="00493200" w:rsidP="00493200">
      <w:pPr>
        <w:pStyle w:val="pkt"/>
        <w:keepNext/>
        <w:numPr>
          <w:ilvl w:val="3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93200">
        <w:rPr>
          <w:rFonts w:ascii="Arial" w:hAnsi="Arial" w:cs="Arial"/>
          <w:sz w:val="20"/>
          <w:szCs w:val="20"/>
        </w:rPr>
        <w:t>Protokolarny odbiór sprzętu medycznego wraz z instrukcją obsługi, kartą gwarancyjną, certyfikatami i atestami Wykonawcy, a także przeszkolenie personelu zamawiającego  odbędzie się u Zamawiającego (w miejscu dostawy sprzętu) w Malborku, ul. Armii Krajowej 105/106.</w:t>
      </w: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WIZJA LOKALNA </w:t>
      </w:r>
    </w:p>
    <w:p w:rsidR="007E22E8" w:rsidRDefault="007E22E8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E22E8" w:rsidRDefault="007065A5" w:rsidP="00E91D23">
      <w:pPr>
        <w:pStyle w:val="arimr"/>
        <w:keepNext/>
        <w:widowControl/>
        <w:numPr>
          <w:ilvl w:val="0"/>
          <w:numId w:val="7"/>
        </w:numPr>
        <w:suppressAutoHyphens/>
        <w:snapToGrid/>
        <w:ind w:left="426" w:hanging="42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</w:t>
      </w:r>
      <w:r w:rsidR="00964DD2" w:rsidRPr="009B143C">
        <w:rPr>
          <w:rFonts w:ascii="Arial" w:hAnsi="Arial" w:cs="Arial"/>
          <w:sz w:val="20"/>
          <w:lang w:val="pl-PL"/>
        </w:rPr>
        <w:t xml:space="preserve">nie </w:t>
      </w:r>
      <w:r w:rsidR="007E22E8">
        <w:rPr>
          <w:rFonts w:ascii="Arial" w:hAnsi="Arial" w:cs="Arial"/>
          <w:sz w:val="20"/>
          <w:lang w:val="pl-PL"/>
        </w:rPr>
        <w:t>przewiduje w tym postępowaniu wizji lokalnej.</w:t>
      </w:r>
    </w:p>
    <w:p w:rsidR="00D15E61" w:rsidRPr="00945805" w:rsidRDefault="00D15E61" w:rsidP="00E91D23">
      <w:pPr>
        <w:pStyle w:val="arimr"/>
        <w:keepNext/>
        <w:widowControl/>
        <w:suppressAutoHyphens/>
        <w:snapToGrid/>
        <w:ind w:left="426"/>
        <w:jc w:val="both"/>
        <w:rPr>
          <w:rFonts w:ascii="Arial" w:hAnsi="Arial" w:cs="Arial"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VI. PODWYKONAWSTWO </w:t>
      </w: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 xml:space="preserve">Wykonawca może powierzyć wykonanie części zamówienia podwykonawcy (podwykonawcom). </w:t>
      </w: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 xml:space="preserve">Zamawiający </w:t>
      </w:r>
      <w:r>
        <w:rPr>
          <w:rFonts w:ascii="Arial" w:hAnsi="Arial" w:cs="Arial"/>
          <w:b/>
          <w:sz w:val="20"/>
          <w:lang w:val="pl-PL"/>
        </w:rPr>
        <w:t>nie zastrzega</w:t>
      </w:r>
      <w:r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7065A5" w:rsidRDefault="007065A5" w:rsidP="00E91D23">
      <w:pPr>
        <w:pStyle w:val="arimr"/>
        <w:keepNext/>
        <w:widowControl/>
        <w:numPr>
          <w:ilvl w:val="0"/>
          <w:numId w:val="8"/>
        </w:numPr>
        <w:suppressAutoHyphens/>
        <w:snapToGrid/>
        <w:ind w:left="454" w:hanging="45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7065A5" w:rsidRDefault="007065A5" w:rsidP="00E91D23">
      <w:pPr>
        <w:pStyle w:val="arimr"/>
        <w:keepNext/>
        <w:widowControl/>
        <w:suppressAutoHyphens/>
        <w:snapToGrid/>
        <w:ind w:left="453"/>
        <w:jc w:val="both"/>
        <w:rPr>
          <w:rFonts w:ascii="Arial" w:hAnsi="Arial" w:cs="Arial"/>
          <w:sz w:val="20"/>
          <w:lang w:val="pl-PL"/>
        </w:rPr>
      </w:pP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VII. TERMIN WYKONANIA ZAMÓWIENIA</w:t>
      </w:r>
    </w:p>
    <w:p w:rsidR="007065A5" w:rsidRDefault="007065A5" w:rsidP="00E91D23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</w:p>
    <w:p w:rsidR="007065A5" w:rsidRDefault="00493200" w:rsidP="00493200">
      <w:pPr>
        <w:pStyle w:val="pkt"/>
        <w:keepNext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0"/>
        </w:rPr>
      </w:pPr>
      <w:r w:rsidRPr="00493200">
        <w:rPr>
          <w:rFonts w:ascii="Arial" w:hAnsi="Arial" w:cs="Arial"/>
          <w:sz w:val="20"/>
        </w:rPr>
        <w:t>Wykonawca zobowiązany będzie do zrealizowania przedmiotu zamówienia na rzecz Z</w:t>
      </w:r>
      <w:r>
        <w:rPr>
          <w:rFonts w:ascii="Arial" w:hAnsi="Arial" w:cs="Arial"/>
          <w:sz w:val="20"/>
        </w:rPr>
        <w:t xml:space="preserve">amawiającego w terminie </w:t>
      </w:r>
      <w:r w:rsidRPr="00620BFC">
        <w:rPr>
          <w:rFonts w:ascii="Arial" w:hAnsi="Arial" w:cs="Arial"/>
          <w:b/>
          <w:sz w:val="20"/>
        </w:rPr>
        <w:t>do 15.11.2022r.</w:t>
      </w:r>
    </w:p>
    <w:p w:rsidR="00945805" w:rsidRPr="007E22E8" w:rsidRDefault="00945805" w:rsidP="00E91D23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sz w:val="20"/>
        </w:rPr>
      </w:pP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 WARUNKI UDZIAŁU W POSTĘPOWANIU</w:t>
      </w:r>
    </w:p>
    <w:p w:rsidR="007065A5" w:rsidRDefault="007065A5" w:rsidP="00E91D23">
      <w:pPr>
        <w:pStyle w:val="pkt"/>
        <w:keepNext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7065A5" w:rsidRDefault="007065A5" w:rsidP="00E91D23">
      <w:pPr>
        <w:pStyle w:val="Teksttreci0"/>
        <w:keepNext/>
        <w:numPr>
          <w:ilvl w:val="0"/>
          <w:numId w:val="10"/>
        </w:numPr>
        <w:shd w:val="clear" w:color="auto" w:fill="auto"/>
        <w:spacing w:line="360" w:lineRule="auto"/>
        <w:ind w:left="426" w:right="20" w:hanging="426"/>
        <w:jc w:val="both"/>
        <w:rPr>
          <w:rStyle w:val="Teksttreci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udzielenie zamówienia mogą ubiegać się Wykonawcy, którzy nie podlegają wykluczeniu na zasadach określonych w </w:t>
      </w:r>
      <w:r>
        <w:rPr>
          <w:rFonts w:ascii="Arial" w:hAnsi="Arial" w:cs="Arial"/>
          <w:b/>
          <w:sz w:val="20"/>
          <w:szCs w:val="20"/>
        </w:rPr>
        <w:t>Rozdziale IX SWZ,</w:t>
      </w:r>
      <w:r>
        <w:rPr>
          <w:rFonts w:ascii="Arial" w:hAnsi="Arial" w:cs="Arial"/>
          <w:sz w:val="20"/>
          <w:szCs w:val="20"/>
        </w:rPr>
        <w:t xml:space="preserve"> oraz spełniają określone przez Zamawiającego warunki</w:t>
      </w:r>
      <w:r>
        <w:rPr>
          <w:rStyle w:val="TeksttreciPogrubienie"/>
          <w:rFonts w:ascii="Arial" w:hAnsi="Arial" w:cs="Arial"/>
          <w:sz w:val="20"/>
          <w:szCs w:val="20"/>
        </w:rPr>
        <w:t xml:space="preserve"> </w:t>
      </w:r>
      <w:r>
        <w:rPr>
          <w:rStyle w:val="TeksttreciPogrubienie"/>
          <w:rFonts w:ascii="Arial" w:hAnsi="Arial" w:cs="Arial"/>
          <w:b w:val="0"/>
          <w:sz w:val="20"/>
          <w:szCs w:val="20"/>
        </w:rPr>
        <w:t>udziału w postępowaniu.</w:t>
      </w:r>
      <w:bookmarkStart w:id="1" w:name="bookmark3"/>
    </w:p>
    <w:p w:rsidR="007065A5" w:rsidRDefault="007065A5" w:rsidP="00E91D23">
      <w:pPr>
        <w:pStyle w:val="Teksttreci0"/>
        <w:keepNext/>
        <w:numPr>
          <w:ilvl w:val="0"/>
          <w:numId w:val="10"/>
        </w:numPr>
        <w:shd w:val="clear" w:color="auto" w:fill="auto"/>
        <w:spacing w:line="360" w:lineRule="auto"/>
        <w:ind w:left="426" w:right="20" w:hanging="426"/>
        <w:jc w:val="both"/>
      </w:pPr>
      <w:r>
        <w:rPr>
          <w:rFonts w:ascii="Arial" w:hAnsi="Arial" w:cs="Arial"/>
          <w:sz w:val="20"/>
          <w:szCs w:val="20"/>
        </w:rPr>
        <w:tab/>
        <w:t>O udzielenie zamówienia mogą ubiegać się Wykonawcy, którzy spełniają warunki dotyczące:</w:t>
      </w:r>
      <w:bookmarkEnd w:id="1"/>
    </w:p>
    <w:p w:rsidR="007065A5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zdolności do występowania w obrocie gospodarczym:</w:t>
      </w: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E824A7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uprawnień do prowadzenia określonej działalności gospodarczej lub zawodowej, o ile wynika to z odrębnych przepisów:</w:t>
      </w:r>
      <w:r w:rsidR="007E22E8">
        <w:rPr>
          <w:rFonts w:ascii="Arial" w:hAnsi="Arial" w:cs="Arial"/>
          <w:b/>
          <w:sz w:val="20"/>
          <w:szCs w:val="20"/>
        </w:rPr>
        <w:t xml:space="preserve"> </w:t>
      </w:r>
    </w:p>
    <w:p w:rsidR="00E824A7" w:rsidRDefault="00E824A7" w:rsidP="00E91D23">
      <w:pPr>
        <w:pStyle w:val="Teksttreci0"/>
        <w:keepNext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7E22E8" w:rsidRPr="00E824A7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/>
          <w:sz w:val="20"/>
          <w:szCs w:val="20"/>
        </w:rPr>
      </w:pPr>
      <w:r w:rsidRPr="00E824A7">
        <w:rPr>
          <w:rFonts w:ascii="Arial" w:hAnsi="Arial" w:cs="Arial"/>
          <w:b/>
          <w:sz w:val="20"/>
          <w:szCs w:val="20"/>
        </w:rPr>
        <w:t>sytuacji ekonomicznej lub finansowej:</w:t>
      </w:r>
      <w:r w:rsidR="00433799" w:rsidRPr="00E824A7">
        <w:rPr>
          <w:rFonts w:ascii="Arial" w:hAnsi="Arial" w:cs="Arial"/>
          <w:sz w:val="20"/>
          <w:szCs w:val="20"/>
        </w:rPr>
        <w:t xml:space="preserve"> </w:t>
      </w:r>
    </w:p>
    <w:p w:rsidR="00493200" w:rsidRPr="00F551F7" w:rsidRDefault="00493200" w:rsidP="00493200">
      <w:pPr>
        <w:pStyle w:val="Teksttreci0"/>
        <w:keepNext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</w:rPr>
      </w:pPr>
      <w:r w:rsidRPr="00F551F7">
        <w:rPr>
          <w:rFonts w:ascii="Arial" w:hAnsi="Arial" w:cs="Arial"/>
          <w:sz w:val="20"/>
          <w:szCs w:val="20"/>
        </w:rPr>
        <w:lastRenderedPageBreak/>
        <w:t>warunek  zostanie  spełniony  jeśli  Wykonawca wykaże, że jest ubezpieczony od odpowiedzialności cywilnej w zakresie prowadzonej działalności związanej z przedmiotem zamów</w:t>
      </w:r>
      <w:r>
        <w:rPr>
          <w:rFonts w:ascii="Arial" w:hAnsi="Arial" w:cs="Arial"/>
          <w:sz w:val="20"/>
          <w:szCs w:val="20"/>
        </w:rPr>
        <w:t>ienia na sumę gwarancyjną min. 3 000</w:t>
      </w:r>
      <w:r w:rsidR="001B50F2">
        <w:rPr>
          <w:rFonts w:ascii="Arial" w:hAnsi="Arial" w:cs="Arial"/>
          <w:sz w:val="20"/>
          <w:szCs w:val="20"/>
        </w:rPr>
        <w:t> </w:t>
      </w:r>
      <w:r w:rsidRPr="00F551F7">
        <w:rPr>
          <w:rFonts w:ascii="Arial" w:hAnsi="Arial" w:cs="Arial"/>
          <w:sz w:val="20"/>
          <w:szCs w:val="20"/>
        </w:rPr>
        <w:t>000</w:t>
      </w:r>
      <w:r w:rsidR="001B50F2">
        <w:rPr>
          <w:rFonts w:ascii="Arial" w:hAnsi="Arial" w:cs="Arial"/>
          <w:sz w:val="20"/>
          <w:szCs w:val="20"/>
        </w:rPr>
        <w:t>,00</w:t>
      </w:r>
      <w:r w:rsidRPr="00F551F7">
        <w:rPr>
          <w:rFonts w:ascii="Arial" w:hAnsi="Arial" w:cs="Arial"/>
          <w:sz w:val="20"/>
          <w:szCs w:val="20"/>
        </w:rPr>
        <w:t xml:space="preserve"> zł (słownie: </w:t>
      </w:r>
      <w:r w:rsidR="001B50F2">
        <w:rPr>
          <w:rFonts w:ascii="Arial" w:hAnsi="Arial" w:cs="Arial"/>
          <w:sz w:val="20"/>
          <w:szCs w:val="20"/>
        </w:rPr>
        <w:t>trzy miliony</w:t>
      </w:r>
      <w:r w:rsidRPr="00F551F7">
        <w:rPr>
          <w:rFonts w:ascii="Arial" w:hAnsi="Arial" w:cs="Arial"/>
          <w:sz w:val="20"/>
          <w:szCs w:val="20"/>
        </w:rPr>
        <w:t xml:space="preserve"> złotych), </w:t>
      </w:r>
    </w:p>
    <w:p w:rsidR="007E22E8" w:rsidRPr="007E22E8" w:rsidRDefault="007065A5" w:rsidP="00E91D23">
      <w:pPr>
        <w:pStyle w:val="Teksttreci0"/>
        <w:keepNext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33799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1B50F2" w:rsidRPr="001B50F2" w:rsidRDefault="00F276B2" w:rsidP="001B50F2">
      <w:pPr>
        <w:pStyle w:val="Akapitzlist"/>
        <w:keepNext/>
        <w:spacing w:line="360" w:lineRule="auto"/>
        <w:ind w:left="454"/>
        <w:jc w:val="both"/>
        <w:rPr>
          <w:rFonts w:ascii="Arial" w:hAnsi="Arial" w:cs="Arial"/>
          <w:bCs/>
          <w:sz w:val="20"/>
          <w:szCs w:val="20"/>
        </w:rPr>
      </w:pPr>
      <w:r w:rsidRPr="00F276B2">
        <w:rPr>
          <w:rFonts w:ascii="Arial" w:eastAsia="Verdana" w:hAnsi="Arial" w:cs="Arial"/>
          <w:sz w:val="20"/>
          <w:szCs w:val="20"/>
        </w:rPr>
        <w:t xml:space="preserve">Wykonawca spełni warunek, jeżeli wykaże, że w okresie ostatnich 3 lat przed upływem terminu składania ofert, a jeżeli okres prowadzenia działalności jest krótszy - w tym okresie, </w:t>
      </w:r>
      <w:r>
        <w:rPr>
          <w:rFonts w:ascii="Arial" w:eastAsia="Verdana" w:hAnsi="Arial" w:cs="Arial"/>
          <w:sz w:val="20"/>
          <w:szCs w:val="20"/>
        </w:rPr>
        <w:t xml:space="preserve">wykonał należycie co najmniej 2 </w:t>
      </w:r>
      <w:r w:rsidRPr="00F276B2">
        <w:rPr>
          <w:rFonts w:ascii="Arial" w:eastAsia="Verdana" w:hAnsi="Arial" w:cs="Arial"/>
          <w:sz w:val="20"/>
          <w:szCs w:val="20"/>
        </w:rPr>
        <w:t xml:space="preserve">świadczenia polegające na dostawie </w:t>
      </w:r>
      <w:r>
        <w:rPr>
          <w:rFonts w:ascii="Arial" w:eastAsia="Verdana" w:hAnsi="Arial" w:cs="Arial"/>
          <w:sz w:val="20"/>
          <w:szCs w:val="20"/>
        </w:rPr>
        <w:t>tomografu komputerowego</w:t>
      </w:r>
      <w:r w:rsidRPr="00F276B2">
        <w:rPr>
          <w:rFonts w:ascii="Arial" w:eastAsia="Verdana" w:hAnsi="Arial" w:cs="Arial"/>
          <w:sz w:val="20"/>
          <w:szCs w:val="20"/>
        </w:rPr>
        <w:t xml:space="preserve"> do podmiotów leczniczych o charakterze odpowiadającym przedmiotowi zamówienia</w:t>
      </w:r>
      <w:r w:rsidRPr="00F276B2">
        <w:t xml:space="preserve"> </w:t>
      </w:r>
      <w:r w:rsidRPr="00F276B2">
        <w:rPr>
          <w:rFonts w:ascii="Arial" w:eastAsia="Verdana" w:hAnsi="Arial" w:cs="Arial"/>
          <w:sz w:val="20"/>
          <w:szCs w:val="20"/>
        </w:rPr>
        <w:t>z potwierdzeniem należytego wykonania umowy o wartości co najmniej 2 500 000,00 zł każda (referencje lub potwierdzenie należytego wykonania umowy), z zastrzeżeniem, że min. jedna z dostaw musi obejmować swoim zakresem również adaptację pomieszczeń. Wystarczy podać minimalną liczbę (2 dostawy) spełniającą stawiany warunek</w:t>
      </w:r>
      <w:r w:rsidR="001660DC">
        <w:rPr>
          <w:rFonts w:ascii="Arial" w:eastAsia="Verdana" w:hAnsi="Arial" w:cs="Arial"/>
          <w:sz w:val="20"/>
          <w:szCs w:val="20"/>
        </w:rPr>
        <w:t xml:space="preserve"> (załącznik nr 5</w:t>
      </w:r>
      <w:r w:rsidR="00493016">
        <w:rPr>
          <w:rFonts w:ascii="Arial" w:eastAsia="Verdana" w:hAnsi="Arial" w:cs="Arial"/>
          <w:sz w:val="20"/>
          <w:szCs w:val="20"/>
        </w:rPr>
        <w:t xml:space="preserve"> do SWZ)</w:t>
      </w:r>
      <w:r w:rsidRPr="00F276B2">
        <w:rPr>
          <w:rFonts w:ascii="Arial" w:eastAsia="Verdana" w:hAnsi="Arial" w:cs="Arial"/>
          <w:sz w:val="20"/>
          <w:szCs w:val="20"/>
        </w:rPr>
        <w:t>.</w:t>
      </w:r>
    </w:p>
    <w:p w:rsidR="007065A5" w:rsidRPr="007E22E8" w:rsidRDefault="007E22E8" w:rsidP="001B50F2">
      <w:pPr>
        <w:pStyle w:val="Akapitzlist"/>
        <w:keepNext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Ocena spełnienia warunków udziału w postępowaniu nastąpi na podstawie złożonych przez Wykonawcę dokumentów i oświadczeń, </w:t>
      </w:r>
      <w:r w:rsidRPr="007E22E8">
        <w:rPr>
          <w:rFonts w:ascii="Arial" w:hAnsi="Arial" w:cs="Arial"/>
          <w:bCs/>
          <w:sz w:val="20"/>
          <w:szCs w:val="20"/>
        </w:rPr>
        <w:t>zgodnie z punktem X SWZ.</w:t>
      </w:r>
    </w:p>
    <w:p w:rsidR="007E22E8" w:rsidRPr="007E22E8" w:rsidRDefault="007E22E8" w:rsidP="00E91D23">
      <w:pPr>
        <w:pStyle w:val="Akapitzlist"/>
        <w:keepNext/>
        <w:spacing w:line="360" w:lineRule="auto"/>
        <w:ind w:left="454"/>
        <w:jc w:val="both"/>
        <w:rPr>
          <w:rFonts w:ascii="Arial" w:hAnsi="Arial" w:cs="Arial"/>
          <w:bCs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PODSTAWY WYKLUCZENIA Z POSTĘPOWANIA</w:t>
      </w:r>
    </w:p>
    <w:p w:rsidR="007065A5" w:rsidRDefault="007065A5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7065A5" w:rsidRDefault="007065A5" w:rsidP="00E91D23">
      <w:pPr>
        <w:pStyle w:val="Teksttreci0"/>
        <w:keepNext/>
        <w:numPr>
          <w:ilvl w:val="0"/>
          <w:numId w:val="1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E22E8" w:rsidRDefault="007E22E8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wykluczenia, o których mowa w art. 109 ust.1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Teksttreci0"/>
        <w:keepNext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Wykluczenie Wykonawcy następuje zgodnie z art. 111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 xml:space="preserve">Z postępowania o udzielenie zamówienia wyklucza się </w:t>
      </w:r>
      <w:r w:rsidR="0085383B">
        <w:rPr>
          <w:rFonts w:ascii="Arial" w:hAnsi="Arial" w:cs="Arial"/>
          <w:sz w:val="20"/>
          <w:szCs w:val="20"/>
        </w:rPr>
        <w:t xml:space="preserve">również </w:t>
      </w:r>
      <w:r w:rsidRPr="00E824A7">
        <w:rPr>
          <w:rFonts w:ascii="Arial" w:hAnsi="Arial" w:cs="Arial"/>
          <w:sz w:val="20"/>
          <w:szCs w:val="20"/>
        </w:rPr>
        <w:t xml:space="preserve">wykonawców, w stosunku do których zachodzi którakolwiek z okoliczności wskazanych </w:t>
      </w:r>
      <w:r w:rsidRPr="00E824A7">
        <w:rPr>
          <w:rFonts w:ascii="Arial" w:hAnsi="Arial" w:cs="Arial"/>
          <w:b/>
          <w:sz w:val="20"/>
          <w:szCs w:val="20"/>
        </w:rPr>
        <w:t>w art. 7 ust. 1</w:t>
      </w:r>
      <w:r w:rsidRPr="00E824A7">
        <w:rPr>
          <w:rFonts w:ascii="Arial" w:hAnsi="Arial" w:cs="Arial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(Dz.U. 2022 poz. 835) (dalej: ustawa o wspieraniu Ukrainy):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;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824A7" w:rsidRPr="00E824A7" w:rsidRDefault="00E91D23" w:rsidP="00E91D23">
      <w:pPr>
        <w:pStyle w:val="Teksttreci0"/>
        <w:keepNext/>
        <w:spacing w:line="360" w:lineRule="auto"/>
        <w:ind w:left="4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24A7" w:rsidRPr="00E824A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</w:t>
      </w:r>
      <w:r w:rsidR="00E824A7" w:rsidRPr="00E824A7">
        <w:rPr>
          <w:rFonts w:ascii="Arial" w:hAnsi="Arial" w:cs="Arial"/>
          <w:sz w:val="20"/>
          <w:szCs w:val="20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Wykluczenie następuje na okres trwania okoliczności określonych w pkt 3 powyżej. W przypadku wykonawcy wykluczonego na podstawie art. 7 ust. 1 ustawy o wspieraniu Ukrainy, zamawiający odrzuca ofertę takiego wykonawcy nie zaprasza go do złożenia oferty wstępnej, oferty podlegającej negocjacjom, oferty dodatkowej lub oferty ostatecznej, nie zaprasza go do negocjacji lub dialogu, a także nie prowadzi z takim wykonawcą negocjacji lub dialogu, odrzuca odpowiednio do trybu stosowanego do udzielenia zamówienia publicznego oraz etapu prowadzonego postępowania o udzielenie zamówienia publicznego.</w:t>
      </w:r>
    </w:p>
    <w:p w:rsidR="00E824A7" w:rsidRPr="00E824A7" w:rsidRDefault="00E824A7" w:rsidP="00E91D23">
      <w:pPr>
        <w:pStyle w:val="Teksttreci0"/>
        <w:keepNext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4A7">
        <w:rPr>
          <w:rFonts w:ascii="Arial" w:hAnsi="Arial" w:cs="Arial"/>
          <w:sz w:val="20"/>
          <w:szCs w:val="20"/>
        </w:rPr>
        <w:t>Osoba lub podmiot podlegające wykluczeniu na podstawie art. 7 ust. 1 ustawy o wspieraniu Ukrainy, które w okresie tego wykluczenia ubiegają się o udzielenie zamówienia publicznego lub dopuszczenie do udziału w konkursie lub biorą udział w postępowaniu o udzielenie zamówienia publicznego lub w konkursie, podlegają karze pieniężnej w wysokości do 20 000 000 zł.</w:t>
      </w: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Teksttreci0"/>
        <w:keepNext/>
        <w:shd w:val="clear" w:color="auto" w:fill="auto"/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OŚWIADCZENIA I DOKUMENTY, JAKIE ZOBOWIĄZANI SĄ DOSTARCZYĆ WYKONAWCY W CELU POTWIERDZENIA SPEŁNIANIA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 WYKAZANIA BRAKU PODSTAW WYKLUCZENIA (PODMIOTOWE ŚRODKI DOWODOWE)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Wykonawca zobowiązany jest dołączyć aktualne na dzień składania ofert oświadczenie o spełnianiu warunków udziału w postępowaniu oraz o braku podstaw do wykluczenia z postępowania</w:t>
      </w:r>
      <w:r w:rsidR="007E22E8">
        <w:rPr>
          <w:rFonts w:ascii="Arial" w:hAnsi="Arial" w:cs="Arial"/>
          <w:sz w:val="20"/>
          <w:szCs w:val="20"/>
        </w:rPr>
        <w:t>,</w:t>
      </w:r>
      <w:r w:rsidR="007E22E8" w:rsidRPr="007E22E8">
        <w:t xml:space="preserve"> </w:t>
      </w:r>
      <w:r w:rsidR="007E22E8" w:rsidRPr="007E22E8">
        <w:rPr>
          <w:rFonts w:ascii="Arial" w:hAnsi="Arial" w:cs="Arial"/>
          <w:sz w:val="20"/>
          <w:szCs w:val="20"/>
        </w:rPr>
        <w:t xml:space="preserve">o którym mowa w art. 125 ust. 1 </w:t>
      </w:r>
      <w:proofErr w:type="spellStart"/>
      <w:r w:rsidR="007E22E8" w:rsidRPr="007E22E8">
        <w:rPr>
          <w:rFonts w:ascii="Arial" w:hAnsi="Arial" w:cs="Arial"/>
          <w:sz w:val="20"/>
          <w:szCs w:val="20"/>
        </w:rPr>
        <w:t>pzp</w:t>
      </w:r>
      <w:proofErr w:type="spellEnd"/>
      <w:r w:rsidR="007E22E8">
        <w:rPr>
          <w:rFonts w:ascii="Arial" w:hAnsi="Arial" w:cs="Arial"/>
          <w:sz w:val="20"/>
          <w:szCs w:val="20"/>
        </w:rPr>
        <w:t>.</w:t>
      </w:r>
      <w:r w:rsidR="007E22E8" w:rsidRPr="007E22E8">
        <w:t xml:space="preserve"> </w:t>
      </w:r>
      <w:r w:rsidR="007E22E8" w:rsidRPr="007E22E8">
        <w:rPr>
          <w:rFonts w:ascii="Arial" w:hAnsi="Arial" w:cs="Arial"/>
          <w:sz w:val="20"/>
          <w:szCs w:val="20"/>
        </w:rPr>
        <w:t xml:space="preserve">Przedmiotowe oświadczenie Wykonawca składa w formie </w:t>
      </w:r>
      <w:r w:rsidR="007E22E8" w:rsidRPr="007E22E8">
        <w:rPr>
          <w:rFonts w:ascii="Arial" w:hAnsi="Arial" w:cs="Arial"/>
          <w:b/>
          <w:sz w:val="20"/>
          <w:szCs w:val="20"/>
        </w:rPr>
        <w:t>Jednolitego Europejskiego Dokumentu Zamówienia</w:t>
      </w:r>
      <w:r w:rsidR="007E22E8" w:rsidRPr="007E22E8">
        <w:rPr>
          <w:rFonts w:ascii="Arial" w:hAnsi="Arial" w:cs="Arial"/>
          <w:sz w:val="20"/>
          <w:szCs w:val="20"/>
        </w:rPr>
        <w:t xml:space="preserve"> (zwanego </w:t>
      </w:r>
      <w:r w:rsidR="007E22E8" w:rsidRPr="007E22E8">
        <w:rPr>
          <w:rFonts w:ascii="Arial" w:hAnsi="Arial" w:cs="Arial"/>
          <w:b/>
          <w:sz w:val="20"/>
          <w:szCs w:val="20"/>
        </w:rPr>
        <w:t xml:space="preserve">ESPD </w:t>
      </w:r>
      <w:r w:rsidR="007E22E8" w:rsidRPr="007E22E8">
        <w:rPr>
          <w:rFonts w:ascii="Arial" w:hAnsi="Arial" w:cs="Arial"/>
          <w:sz w:val="20"/>
          <w:szCs w:val="20"/>
        </w:rPr>
        <w:t>lub</w:t>
      </w:r>
      <w:r w:rsidR="007E22E8" w:rsidRPr="007E22E8">
        <w:rPr>
          <w:rFonts w:ascii="Arial" w:hAnsi="Arial" w:cs="Arial"/>
          <w:b/>
          <w:sz w:val="20"/>
          <w:szCs w:val="20"/>
        </w:rPr>
        <w:t xml:space="preserve"> JEDZ</w:t>
      </w:r>
      <w:r w:rsidR="007E22E8" w:rsidRPr="007E22E8">
        <w:rPr>
          <w:rFonts w:ascii="Arial" w:hAnsi="Arial" w:cs="Arial"/>
          <w:sz w:val="20"/>
          <w:szCs w:val="20"/>
        </w:rPr>
        <w:t>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:rsid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22" w:history="1">
        <w:r w:rsidRPr="00B71FAC">
          <w:rPr>
            <w:rStyle w:val="Hipercze"/>
            <w:rFonts w:ascii="Arial" w:hAnsi="Arial" w:cs="Arial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>Zamawiający zaleca wypełnienie ESPD za pomocą serwisu dostępnego pod adres</w:t>
      </w:r>
      <w:r>
        <w:rPr>
          <w:rFonts w:ascii="Arial" w:hAnsi="Arial" w:cs="Arial"/>
          <w:sz w:val="20"/>
          <w:szCs w:val="20"/>
        </w:rPr>
        <w:t xml:space="preserve">em:  </w:t>
      </w:r>
      <w:hyperlink r:id="rId23" w:history="1">
        <w:r w:rsidRPr="00B71FAC">
          <w:rPr>
            <w:rStyle w:val="Hipercze"/>
            <w:rFonts w:ascii="Arial" w:hAnsi="Arial" w:cs="Arial"/>
            <w:sz w:val="20"/>
            <w:szCs w:val="20"/>
          </w:rPr>
          <w:t>https://espd.uzp.gov.pl/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7E22E8">
        <w:rPr>
          <w:rFonts w:ascii="Arial" w:hAnsi="Arial" w:cs="Arial"/>
          <w:sz w:val="20"/>
          <w:szCs w:val="20"/>
        </w:rPr>
        <w:t>W tym celu przygotowany przez Zamawiającego Jednolity Europejski Dokument Zamówienia (ESPD/JEDZ) w formacie *.</w:t>
      </w:r>
      <w:proofErr w:type="spellStart"/>
      <w:r w:rsidRPr="007E22E8">
        <w:rPr>
          <w:rFonts w:ascii="Arial" w:hAnsi="Arial" w:cs="Arial"/>
          <w:sz w:val="20"/>
          <w:szCs w:val="20"/>
        </w:rPr>
        <w:t>xml</w:t>
      </w:r>
      <w:proofErr w:type="spellEnd"/>
      <w:r w:rsidRPr="007E22E8">
        <w:rPr>
          <w:rFonts w:ascii="Arial" w:hAnsi="Arial" w:cs="Arial"/>
          <w:sz w:val="20"/>
          <w:szCs w:val="20"/>
        </w:rPr>
        <w:t>, stanowiący Załącznik nr 2 do SWZ, należy zaimportować do wyżej wymienionego serwisu oraz postępując zgodnie z zamieszczoną tam instrukcją wypełnić wzór elektronicznego formularza ESPD, z zastrzeżeniem poniższych uwag:</w:t>
      </w:r>
    </w:p>
    <w:p w:rsidR="007E22E8" w:rsidRP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</w:t>
      </w:r>
      <w:r w:rsidRPr="007E22E8">
        <w:rPr>
          <w:rFonts w:ascii="Arial" w:hAnsi="Arial" w:cs="Arial"/>
          <w:sz w:val="20"/>
          <w:szCs w:val="20"/>
        </w:rPr>
        <w:lastRenderedPageBreak/>
        <w:t>odrębnych ESPD, zawierających informacje wymagane w Części II Sekcja A i B oraz w Części III;</w:t>
      </w:r>
    </w:p>
    <w:p w:rsid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7E22E8" w:rsidRPr="007E22E8" w:rsidRDefault="007E22E8" w:rsidP="00E91D23">
      <w:pPr>
        <w:pStyle w:val="Akapitzlist"/>
        <w:keepNext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 Część V (Ograniczenie liczby kwalifikujących się kandydatów) należy pozostawić niewypełnioną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22E8">
        <w:rPr>
          <w:rFonts w:ascii="Arial" w:hAnsi="Arial" w:cs="Arial"/>
          <w:sz w:val="20"/>
          <w:szCs w:val="20"/>
        </w:rPr>
        <w:t xml:space="preserve">Dokumenty niezbędne do przeprowadzenia postępowania, składane przez Wykonawców </w:t>
      </w:r>
      <w:r w:rsidRPr="007E22E8">
        <w:rPr>
          <w:rFonts w:ascii="Arial" w:hAnsi="Arial" w:cs="Arial"/>
          <w:b/>
          <w:sz w:val="20"/>
          <w:szCs w:val="20"/>
          <w:u w:val="single"/>
        </w:rPr>
        <w:t>wraz z ofertą:</w:t>
      </w:r>
    </w:p>
    <w:p w:rsidR="007E22E8" w:rsidRPr="007E22E8" w:rsidRDefault="007E22E8" w:rsidP="00E91D23">
      <w:pPr>
        <w:pStyle w:val="Akapitzlist"/>
        <w:keepNext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Wypełniony i odpowiednio podpisany formularz ofertowy, którego wzór stanowi </w:t>
      </w:r>
      <w:r w:rsidRPr="007E22E8">
        <w:rPr>
          <w:rFonts w:ascii="Arial" w:hAnsi="Arial" w:cs="Arial"/>
          <w:b/>
          <w:bCs/>
          <w:sz w:val="20"/>
          <w:szCs w:val="20"/>
        </w:rPr>
        <w:t>załącznik nr 1 do SWZ,</w:t>
      </w:r>
    </w:p>
    <w:p w:rsidR="007E22E8" w:rsidRPr="007E22E8" w:rsidRDefault="007E22E8" w:rsidP="00E91D23">
      <w:pPr>
        <w:keepNext/>
        <w:jc w:val="both"/>
        <w:rPr>
          <w:rFonts w:ascii="Arial" w:hAnsi="Arial" w:cs="Arial"/>
          <w:sz w:val="20"/>
          <w:szCs w:val="20"/>
        </w:rPr>
      </w:pPr>
    </w:p>
    <w:p w:rsidR="0085383B" w:rsidRPr="0085383B" w:rsidRDefault="0085383B" w:rsidP="003E502E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spełnianiu warunków udziału w postępowaniu oraz o braku podstaw do wykluczenia z postępowania </w:t>
      </w:r>
      <w:r w:rsidRPr="0085383B">
        <w:rPr>
          <w:rFonts w:ascii="Arial" w:hAnsi="Arial" w:cs="Arial"/>
          <w:b/>
          <w:sz w:val="20"/>
          <w:szCs w:val="20"/>
        </w:rPr>
        <w:t>(JEDZ)</w:t>
      </w:r>
      <w:r w:rsidR="003E502E" w:rsidRPr="003E502E">
        <w:t xml:space="preserve"> </w:t>
      </w:r>
      <w:r w:rsidR="003E502E">
        <w:rPr>
          <w:rFonts w:ascii="Arial" w:hAnsi="Arial" w:cs="Arial"/>
          <w:b/>
          <w:sz w:val="20"/>
          <w:szCs w:val="20"/>
        </w:rPr>
        <w:t>załącznik</w:t>
      </w:r>
      <w:r w:rsidR="003126B7">
        <w:rPr>
          <w:rFonts w:ascii="Arial" w:hAnsi="Arial" w:cs="Arial"/>
          <w:b/>
          <w:sz w:val="20"/>
          <w:szCs w:val="20"/>
        </w:rPr>
        <w:t>i</w:t>
      </w:r>
      <w:r w:rsidR="003E502E">
        <w:rPr>
          <w:rFonts w:ascii="Arial" w:hAnsi="Arial" w:cs="Arial"/>
          <w:b/>
          <w:sz w:val="20"/>
          <w:szCs w:val="20"/>
        </w:rPr>
        <w:t xml:space="preserve"> nr 2</w:t>
      </w:r>
      <w:r w:rsidR="003126B7">
        <w:rPr>
          <w:rFonts w:ascii="Arial" w:hAnsi="Arial" w:cs="Arial"/>
          <w:b/>
          <w:sz w:val="20"/>
          <w:szCs w:val="20"/>
        </w:rPr>
        <w:t>, 2A, 2B</w:t>
      </w:r>
      <w:r w:rsidR="003E502E" w:rsidRPr="003E502E">
        <w:rPr>
          <w:rFonts w:ascii="Arial" w:hAnsi="Arial" w:cs="Arial"/>
          <w:b/>
          <w:sz w:val="20"/>
          <w:szCs w:val="20"/>
        </w:rPr>
        <w:t xml:space="preserve"> do SWZ</w:t>
      </w:r>
    </w:p>
    <w:p w:rsidR="007E22E8" w:rsidRDefault="007E22E8" w:rsidP="00E91D23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b/>
          <w:bCs/>
          <w:sz w:val="20"/>
          <w:szCs w:val="20"/>
        </w:rPr>
        <w:t>Pełnomocnictwo</w:t>
      </w:r>
      <w:r w:rsidRPr="007E22E8">
        <w:rPr>
          <w:rFonts w:ascii="Arial" w:hAnsi="Arial" w:cs="Arial"/>
          <w:sz w:val="20"/>
          <w:szCs w:val="20"/>
        </w:rPr>
        <w:t xml:space="preserve"> (pełnomocnictwo powinno zostać przedłożone jako oryginał w postaci elektronicznej opatrzonej kwalifikowanym podpisem elektronicznym, bądź kopii potwierdzonej za zgodność z oryginałem przez notariusza, przy czym potwierdzenie za zgodność z oryginałem odbywa się wówczas za pomocą kwalifikowanego podpisu elektronicznego notariusza) do reprezentowania Wykonawcy - w tym do podpisania oferty, jeśli upoważnienie do reprezentowania Wykonawcy nie wynika bezpośrednio z innych dokumentów załączonych do oferty. </w:t>
      </w:r>
      <w:r w:rsidRPr="007E22E8">
        <w:rPr>
          <w:rFonts w:ascii="Arial" w:hAnsi="Arial" w:cs="Arial"/>
          <w:b/>
          <w:bCs/>
          <w:sz w:val="20"/>
          <w:szCs w:val="20"/>
        </w:rPr>
        <w:t>Jeśli pełnomocnictwo do reprezentowania Wykonawcy wynika z innych dokumentów, Wykonawca załącza je do oferty (np. odpis lub informacja z Krajowego Rejestru Sądowego, Centralnej Ewidencji i Informacji o Działalności Gospodarczej lub innego właściwego rejestru)</w:t>
      </w:r>
      <w:r w:rsidRPr="007E22E8">
        <w:rPr>
          <w:rFonts w:ascii="Arial" w:hAnsi="Arial" w:cs="Arial"/>
          <w:sz w:val="20"/>
          <w:szCs w:val="20"/>
        </w:rPr>
        <w:t>, chyba, że Zamawiający może te dokumenty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7E22E8">
        <w:rPr>
          <w:rFonts w:ascii="Arial" w:hAnsi="Arial" w:cs="Arial"/>
          <w:sz w:val="20"/>
          <w:szCs w:val="20"/>
        </w:rPr>
        <w:t>t.j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. Dz.U. z 2021 poz. 670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zm.), o ile Wykonawca w złożonej ofercie wskazał dane umożliwiające dostęp do tych dokumentów</w:t>
      </w:r>
      <w:r>
        <w:rPr>
          <w:rFonts w:ascii="Arial" w:hAnsi="Arial" w:cs="Arial"/>
          <w:sz w:val="20"/>
          <w:szCs w:val="20"/>
        </w:rPr>
        <w:t>,</w:t>
      </w:r>
    </w:p>
    <w:p w:rsidR="007E22E8" w:rsidRPr="007E22E8" w:rsidRDefault="007E22E8" w:rsidP="00E91D23">
      <w:pPr>
        <w:pStyle w:val="Akapitzlist"/>
        <w:keepNext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Wypełniony i odpowiednio podpisany Opis Przedmiotu Zamówienia (OPZ), stanowiący </w:t>
      </w:r>
      <w:r w:rsidR="003E502E">
        <w:rPr>
          <w:rFonts w:ascii="Arial" w:hAnsi="Arial" w:cs="Arial"/>
          <w:b/>
          <w:sz w:val="20"/>
          <w:szCs w:val="20"/>
        </w:rPr>
        <w:t>załącznik nr 7</w:t>
      </w:r>
      <w:r w:rsidRPr="00E91D23">
        <w:rPr>
          <w:rFonts w:ascii="Arial" w:hAnsi="Arial" w:cs="Arial"/>
          <w:b/>
          <w:sz w:val="20"/>
          <w:szCs w:val="20"/>
        </w:rPr>
        <w:t xml:space="preserve"> </w:t>
      </w:r>
      <w:r w:rsidRPr="00DE4C34">
        <w:rPr>
          <w:rFonts w:ascii="Arial" w:hAnsi="Arial" w:cs="Arial"/>
          <w:b/>
          <w:sz w:val="20"/>
          <w:szCs w:val="20"/>
        </w:rPr>
        <w:t>do SWZ</w:t>
      </w:r>
      <w:r w:rsidR="0085383B">
        <w:rPr>
          <w:rFonts w:ascii="Arial" w:hAnsi="Arial" w:cs="Arial"/>
          <w:sz w:val="20"/>
          <w:szCs w:val="20"/>
        </w:rPr>
        <w:t xml:space="preserve"> 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wzywa wykonawcę, którego oferta została najwyżej oceniona, do złożenia w wyznaczonym te</w:t>
      </w:r>
      <w:r w:rsidR="007E22E8">
        <w:rPr>
          <w:rFonts w:ascii="Arial" w:hAnsi="Arial" w:cs="Arial"/>
          <w:sz w:val="20"/>
          <w:szCs w:val="20"/>
        </w:rPr>
        <w:t xml:space="preserve">rminie, nie krótszym niż </w:t>
      </w:r>
      <w:r w:rsidR="007E22E8" w:rsidRPr="007E22E8">
        <w:rPr>
          <w:rFonts w:ascii="Arial" w:hAnsi="Arial" w:cs="Arial"/>
          <w:b/>
          <w:sz w:val="20"/>
          <w:szCs w:val="20"/>
        </w:rPr>
        <w:t>10</w:t>
      </w:r>
      <w:r w:rsidRPr="007E22E8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dnia wezwania, podmiotowych środków dowodowych, jeżeli wymagał ich złożenia w ogłoszeniu o zamówieniu lub dokumentach zamówienia, aktualnych na dzień złożenia podmiotowych środków dowodowych.</w:t>
      </w:r>
    </w:p>
    <w:p w:rsidR="007065A5" w:rsidRPr="00620BFC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0BFC">
        <w:rPr>
          <w:rFonts w:ascii="Arial" w:hAnsi="Arial" w:cs="Arial"/>
          <w:b/>
          <w:sz w:val="20"/>
          <w:szCs w:val="20"/>
        </w:rPr>
        <w:t>Podmiotowe środki dowodowe wymagane od wykonawcy obejmują:</w:t>
      </w:r>
    </w:p>
    <w:p w:rsidR="00394E00" w:rsidRDefault="00394E00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</w:t>
      </w:r>
      <w:r w:rsidR="001660DC">
        <w:rPr>
          <w:rFonts w:ascii="Arial" w:hAnsi="Arial" w:cs="Arial"/>
          <w:sz w:val="20"/>
          <w:szCs w:val="20"/>
        </w:rPr>
        <w:t>staw zgodnie z załącznikiem nr 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394E00" w:rsidRDefault="00394E00" w:rsidP="00394E00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E00">
        <w:rPr>
          <w:rFonts w:ascii="Arial" w:hAnsi="Arial" w:cs="Arial"/>
          <w:sz w:val="20"/>
          <w:szCs w:val="20"/>
        </w:rPr>
        <w:t>dokument potwierdzający, że wykonawca jest ubezpieczony od odpowiedzialności cywilnej w zakresie prowadzonej działalności związanej z przedmiotem zamówi</w:t>
      </w:r>
      <w:r>
        <w:rPr>
          <w:rFonts w:ascii="Arial" w:hAnsi="Arial" w:cs="Arial"/>
          <w:sz w:val="20"/>
          <w:szCs w:val="20"/>
        </w:rPr>
        <w:t xml:space="preserve">enia na sumę gwarancyjną  min. 3 000 </w:t>
      </w:r>
      <w:r w:rsidRPr="00394E00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394E00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(trzy miliony złotych)</w:t>
      </w:r>
    </w:p>
    <w:p w:rsidR="007E22E8" w:rsidRPr="007E22E8" w:rsidRDefault="007E22E8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E22E8">
        <w:rPr>
          <w:rFonts w:ascii="Arial" w:hAnsi="Arial" w:cs="Arial"/>
          <w:sz w:val="20"/>
          <w:szCs w:val="20"/>
        </w:rPr>
        <w:t xml:space="preserve">świadczenie Wykonawcy, w zakresie </w:t>
      </w:r>
      <w:r w:rsidRPr="007E22E8">
        <w:rPr>
          <w:rFonts w:ascii="Arial" w:hAnsi="Arial" w:cs="Arial"/>
          <w:b/>
          <w:bCs/>
          <w:sz w:val="20"/>
          <w:szCs w:val="20"/>
        </w:rPr>
        <w:t xml:space="preserve">art. 108 ust. 1 pkt 5 </w:t>
      </w:r>
      <w:proofErr w:type="spellStart"/>
      <w:r w:rsidRPr="007E22E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, o braku przynależności do tej samej grupy kapitałowej w rozumieniu ustawy z dnia 16 lutego 2007 r. o ochronie konkurencji i </w:t>
      </w:r>
      <w:r w:rsidRPr="007E22E8">
        <w:rPr>
          <w:rFonts w:ascii="Arial" w:hAnsi="Arial" w:cs="Arial"/>
          <w:sz w:val="20"/>
          <w:szCs w:val="20"/>
        </w:rPr>
        <w:lastRenderedPageBreak/>
        <w:t>konsumentów (</w:t>
      </w:r>
      <w:proofErr w:type="spellStart"/>
      <w:r w:rsidRPr="007E22E8">
        <w:rPr>
          <w:rFonts w:ascii="Arial" w:hAnsi="Arial" w:cs="Arial"/>
          <w:sz w:val="20"/>
          <w:szCs w:val="20"/>
        </w:rPr>
        <w:t>t.j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. Dz. U. z 2020 r. poz. 1076 i 1086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zm.), z innym Wykonawcą, który złożył odrębną ofertę, ofertę częściową albo oświadczenie o przynależności do tej samej grupy kapitałowej (należy podać także listę podmiotów należących do tej samej grupy kapitałowej) wraz z dokumentami lub informacjami potwierdzającymi przygotowanie oferty, oferty częściowej niezależnie od innego Wykonawcy należącego do tej samej grupy kapitałowej – informacje potwierdzające, że powiązania z innym podmiotem zaangażowanym w przygotowanie postępowania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- załącznik nr 4 do SWZ</w:t>
      </w:r>
    </w:p>
    <w:p w:rsidR="007E22E8" w:rsidRPr="007E22E8" w:rsidRDefault="007E22E8" w:rsidP="00E91D23">
      <w:pPr>
        <w:pStyle w:val="Akapitzlist"/>
        <w:keepNext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4C34">
        <w:rPr>
          <w:rFonts w:ascii="Arial" w:hAnsi="Arial" w:cs="Arial"/>
          <w:b/>
          <w:sz w:val="20"/>
          <w:szCs w:val="20"/>
        </w:rPr>
        <w:t>Informacja z Krajowego Rejestru Karnego</w:t>
      </w:r>
      <w:r w:rsidRPr="007E22E8">
        <w:rPr>
          <w:rFonts w:ascii="Arial" w:hAnsi="Arial" w:cs="Arial"/>
          <w:sz w:val="20"/>
          <w:szCs w:val="20"/>
        </w:rPr>
        <w:t xml:space="preserve"> w zakresie określonym w </w:t>
      </w:r>
    </w:p>
    <w:p w:rsidR="007E22E8" w:rsidRPr="007E22E8" w:rsidRDefault="007E22E8" w:rsidP="00E91D23">
      <w:pPr>
        <w:pStyle w:val="Akapitzlist"/>
        <w:keepNext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- art. 108 ust. 1 pkt 1, 2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sporządzona nie wcześniej niż 6 miesięcy przed terminem jej złożenia,</w:t>
      </w:r>
    </w:p>
    <w:p w:rsidR="00394E00" w:rsidRPr="00394E00" w:rsidRDefault="007E22E8" w:rsidP="00394E00">
      <w:pPr>
        <w:pStyle w:val="Akapitzlist"/>
        <w:keepNext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- art. 108 ust. 1 pkt 4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dotycząca orzeczenia zakazu ubiegania się o zamówienie publiczne tytułem środka karnego, sporządzona nie wcześniej niż 6 miesięcy przed terminem jej złożenia</w:t>
      </w:r>
    </w:p>
    <w:p w:rsidR="007E22E8" w:rsidRPr="00620BFC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BFC">
        <w:rPr>
          <w:rFonts w:ascii="Arial" w:hAnsi="Arial" w:cs="Arial"/>
          <w:b/>
          <w:sz w:val="20"/>
          <w:szCs w:val="20"/>
        </w:rPr>
        <w:t>Przedmiotowe środki dowodowe wymagane od wykonawcy obejmują:</w:t>
      </w:r>
    </w:p>
    <w:p w:rsidR="00E91D23" w:rsidRPr="0085383B" w:rsidRDefault="00E91D23" w:rsidP="0085383B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D23">
        <w:rPr>
          <w:rFonts w:ascii="Arial" w:hAnsi="Arial" w:cs="Arial"/>
          <w:sz w:val="20"/>
          <w:szCs w:val="20"/>
        </w:rPr>
        <w:t>opisy (karty katalogowe, ulotki) oferowanych produktów, w języku polskim, potwierdzające spe</w:t>
      </w:r>
      <w:r>
        <w:rPr>
          <w:rFonts w:ascii="Arial" w:hAnsi="Arial" w:cs="Arial"/>
          <w:sz w:val="20"/>
          <w:szCs w:val="20"/>
        </w:rPr>
        <w:t>łnianie wymagań określonych w S</w:t>
      </w:r>
      <w:r w:rsidRPr="00E91D23">
        <w:rPr>
          <w:rFonts w:ascii="Arial" w:hAnsi="Arial" w:cs="Arial"/>
          <w:sz w:val="20"/>
          <w:szCs w:val="20"/>
        </w:rPr>
        <w:t>WZ</w:t>
      </w:r>
      <w:r w:rsidR="0085383B">
        <w:rPr>
          <w:rFonts w:ascii="Arial" w:hAnsi="Arial" w:cs="Arial"/>
          <w:sz w:val="20"/>
          <w:szCs w:val="20"/>
        </w:rPr>
        <w:t xml:space="preserve"> (</w:t>
      </w:r>
      <w:r w:rsidR="00D43143" w:rsidRPr="00D43143">
        <w:rPr>
          <w:rFonts w:ascii="Arial" w:hAnsi="Arial" w:cs="Arial"/>
          <w:b/>
          <w:sz w:val="20"/>
          <w:szCs w:val="20"/>
        </w:rPr>
        <w:t>uwaga:</w:t>
      </w:r>
      <w:r w:rsidR="00D43143">
        <w:rPr>
          <w:rFonts w:ascii="Arial" w:hAnsi="Arial" w:cs="Arial"/>
          <w:sz w:val="20"/>
          <w:szCs w:val="20"/>
        </w:rPr>
        <w:t xml:space="preserve"> </w:t>
      </w:r>
      <w:r w:rsidRPr="0085383B">
        <w:rPr>
          <w:rFonts w:ascii="Arial" w:hAnsi="Arial" w:cs="Arial"/>
          <w:i/>
          <w:sz w:val="20"/>
          <w:szCs w:val="20"/>
        </w:rPr>
        <w:t xml:space="preserve">Zamawiający prosi o widoczne oznaczenie </w:t>
      </w:r>
      <w:r w:rsidR="0085383B" w:rsidRPr="0085383B">
        <w:rPr>
          <w:rFonts w:ascii="Arial" w:hAnsi="Arial" w:cs="Arial"/>
          <w:i/>
          <w:sz w:val="20"/>
          <w:szCs w:val="20"/>
        </w:rPr>
        <w:t>w dokumentach numeru</w:t>
      </w:r>
      <w:r w:rsidRPr="0085383B">
        <w:rPr>
          <w:rFonts w:ascii="Arial" w:hAnsi="Arial" w:cs="Arial"/>
          <w:i/>
          <w:sz w:val="20"/>
          <w:szCs w:val="20"/>
        </w:rPr>
        <w:t xml:space="preserve"> </w:t>
      </w:r>
      <w:r w:rsidR="0085383B" w:rsidRPr="0085383B">
        <w:rPr>
          <w:rFonts w:ascii="Arial" w:hAnsi="Arial" w:cs="Arial"/>
          <w:i/>
          <w:sz w:val="20"/>
          <w:szCs w:val="20"/>
        </w:rPr>
        <w:t xml:space="preserve">pozycji, którego dany parametr </w:t>
      </w:r>
      <w:r w:rsidRPr="0085383B">
        <w:rPr>
          <w:rFonts w:ascii="Arial" w:hAnsi="Arial" w:cs="Arial"/>
          <w:i/>
          <w:sz w:val="20"/>
          <w:szCs w:val="20"/>
        </w:rPr>
        <w:t>dotyczy</w:t>
      </w:r>
      <w:r w:rsidR="0085383B" w:rsidRPr="0085383B">
        <w:rPr>
          <w:rFonts w:ascii="Arial" w:hAnsi="Arial" w:cs="Arial"/>
          <w:i/>
          <w:sz w:val="20"/>
          <w:szCs w:val="20"/>
        </w:rPr>
        <w:t>)</w:t>
      </w:r>
      <w:r w:rsidRPr="0085383B">
        <w:rPr>
          <w:rFonts w:ascii="Arial" w:hAnsi="Arial" w:cs="Arial"/>
          <w:i/>
          <w:sz w:val="20"/>
          <w:szCs w:val="20"/>
        </w:rPr>
        <w:t>.</w:t>
      </w:r>
    </w:p>
    <w:p w:rsidR="00F276B2" w:rsidRPr="00F276B2" w:rsidRDefault="00F276B2" w:rsidP="00F276B2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6B2">
        <w:rPr>
          <w:rFonts w:ascii="Arial" w:hAnsi="Arial" w:cs="Arial"/>
          <w:sz w:val="20"/>
          <w:szCs w:val="20"/>
        </w:rPr>
        <w:t xml:space="preserve">Deklaracja zgodności CE wydana przez producenta; </w:t>
      </w:r>
    </w:p>
    <w:p w:rsidR="007E22E8" w:rsidRPr="001660DC" w:rsidRDefault="00F276B2" w:rsidP="001660DC">
      <w:pPr>
        <w:pStyle w:val="Akapitzlist"/>
        <w:keepNext/>
        <w:numPr>
          <w:ilvl w:val="4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6B2">
        <w:rPr>
          <w:rFonts w:ascii="Arial" w:hAnsi="Arial" w:cs="Arial"/>
          <w:sz w:val="20"/>
          <w:szCs w:val="20"/>
        </w:rPr>
        <w:t>Wpis lub zgłoszenie do Rejestru Wyrobów Medycznych w Polsce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Zgodnie z art. 107 ust. 2 ustawy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>, Zamawiający informuje, iż w przypadku gdy wykonawca nie złoży przedmiotowych środków dowodowych lub złożone przedmiotowe środki dowodowe będą niekompletne, zamawiający wezwie do ich złożenia lub uzupełnienia w wyznaczonym terminie</w:t>
      </w:r>
      <w:r>
        <w:rPr>
          <w:rFonts w:ascii="Arial" w:hAnsi="Arial" w:cs="Arial"/>
          <w:sz w:val="20"/>
          <w:szCs w:val="20"/>
        </w:rPr>
        <w:t>.</w:t>
      </w:r>
    </w:p>
    <w:p w:rsidR="007E22E8" w:rsidRPr="007E22E8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:rsidR="007065A5" w:rsidRDefault="007E22E8" w:rsidP="00E91D23">
      <w:pPr>
        <w:pStyle w:val="Akapitzlist"/>
        <w:keepNext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1)   informacji z Krajowego Rejestru Karnego, o której mowa w § 2 ust. 1 pkt 1 Rozporządzenia Ministra Rozwoju, Pracy i Technologii z dnia 30 grudnia 2020 r. (Dz.U. z 2020r. poz. 2415 z </w:t>
      </w:r>
      <w:proofErr w:type="spellStart"/>
      <w:r w:rsidRPr="007E22E8">
        <w:rPr>
          <w:rFonts w:ascii="Arial" w:hAnsi="Arial" w:cs="Arial"/>
          <w:sz w:val="20"/>
          <w:szCs w:val="20"/>
        </w:rPr>
        <w:t>późn</w:t>
      </w:r>
      <w:proofErr w:type="spellEnd"/>
      <w:r w:rsidRPr="007E22E8">
        <w:rPr>
          <w:rFonts w:ascii="Arial" w:hAnsi="Arial" w:cs="Arial"/>
          <w:sz w:val="20"/>
          <w:szCs w:val="20"/>
        </w:rPr>
        <w:t>. zm.) dalej Rozporządzenie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§ 2 ust. 1 pkt 1 Rozporządzenia. Dokument, o którym mowa powinien być wystawiony nie wcześniej niż 6 miesięcy przed jego złożeniem</w:t>
      </w:r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E22E8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takich dokumentów lub gdy dokumenty te nie odnoszą się do wszystkich przypadków, o których mowa w art. 108 ust. 1 pkt 1, 2 i 4 </w:t>
      </w:r>
      <w:proofErr w:type="spellStart"/>
      <w:r w:rsidRPr="007E22E8">
        <w:rPr>
          <w:rFonts w:ascii="Arial" w:hAnsi="Arial" w:cs="Arial"/>
          <w:sz w:val="20"/>
          <w:szCs w:val="20"/>
        </w:rPr>
        <w:t>pzp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</w:t>
      </w:r>
      <w:r w:rsidRPr="007E22E8">
        <w:rPr>
          <w:rFonts w:ascii="Arial" w:hAnsi="Arial" w:cs="Arial"/>
          <w:sz w:val="20"/>
          <w:szCs w:val="20"/>
        </w:rPr>
        <w:lastRenderedPageBreak/>
        <w:t>właściwym ze względu na siedzibę lub miejsce zamieszkania Wykonawcy. Dokumenty, o których mowa powinny być wystawiony nie wcześniej niż 6 miesięcy przed ich złożeniem</w:t>
      </w:r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7065A5" w:rsidRDefault="007065A5" w:rsidP="00E91D23">
      <w:pPr>
        <w:pStyle w:val="Akapitzlist"/>
        <w:keepNext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7065A5" w:rsidRDefault="007065A5" w:rsidP="00E91D23">
      <w:pPr>
        <w:pStyle w:val="Akapitzlist"/>
        <w:keepNext/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podmiotowym środkiem dowodowym jest oświadczenie, którego treść odpowiada zakresowi oświadczenia, o którym mowa w art. 125 ust. 1.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ascii="Arial" w:hAnsi="Arial" w:cs="Arial"/>
          <w:caps/>
          <w:sz w:val="20"/>
        </w:rPr>
        <w:t xml:space="preserve">30 </w:t>
      </w:r>
      <w:r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ind w:left="434" w:hanging="4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POLEGANIE NA ZASOBACH INNYCH PODMIOTÓW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w celu potwierdzeni</w:t>
      </w:r>
      <w:r w:rsidR="00A21E2E">
        <w:rPr>
          <w:rFonts w:ascii="Arial" w:hAnsi="Arial" w:cs="Arial"/>
          <w:sz w:val="20"/>
          <w:szCs w:val="20"/>
        </w:rPr>
        <w:t xml:space="preserve">a spełniania warunków udziału </w:t>
      </w:r>
      <w:r>
        <w:rPr>
          <w:rFonts w:ascii="Arial" w:hAnsi="Arial" w:cs="Arial"/>
          <w:sz w:val="20"/>
          <w:szCs w:val="20"/>
        </w:rPr>
        <w:t>polegać na zdolnościach technicznych lub zawodowych podmiotów udostępniających zasoby, niezależnie od charakteru prawnego łączących go z nimi stosunków prawnych.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składa, wraz z ofertą, </w:t>
      </w:r>
      <w:r w:rsidRPr="00F276B2">
        <w:rPr>
          <w:rFonts w:ascii="Arial" w:hAnsi="Arial" w:cs="Arial"/>
          <w:b/>
          <w:sz w:val="20"/>
          <w:szCs w:val="20"/>
        </w:rPr>
        <w:t>zobowiązanie podmiotu udostępniającego zasoby do oddania mu do dyspozycji niezbędnych zasobów</w:t>
      </w:r>
      <w:r>
        <w:rPr>
          <w:rFonts w:ascii="Arial" w:hAnsi="Arial" w:cs="Arial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>
        <w:rPr>
          <w:rFonts w:ascii="Arial" w:hAnsi="Arial" w:cs="Arial"/>
          <w:b/>
          <w:bCs/>
          <w:sz w:val="20"/>
          <w:szCs w:val="20"/>
        </w:rPr>
        <w:t>załącznik nr 3 do SWZ.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7065A5" w:rsidRDefault="007065A5" w:rsidP="00E91D23">
      <w:pPr>
        <w:pStyle w:val="Teksttreci40"/>
        <w:keepNext/>
        <w:numPr>
          <w:ilvl w:val="3"/>
          <w:numId w:val="12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 xml:space="preserve">Wykonawca (zgodnie z art.123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7065A5" w:rsidRDefault="007065A5" w:rsidP="00E91D23">
      <w:pPr>
        <w:pStyle w:val="Teksttreci0"/>
        <w:keepNext/>
        <w:numPr>
          <w:ilvl w:val="3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przypadku polegania na zdolnościach lub sytuacji podmiotów udostępniających zasoby, przedstawia, wraz z oświadczeniem</w:t>
      </w:r>
      <w:r w:rsidR="007E22E8">
        <w:rPr>
          <w:rFonts w:ascii="Arial" w:hAnsi="Arial" w:cs="Arial"/>
          <w:sz w:val="20"/>
          <w:szCs w:val="20"/>
        </w:rPr>
        <w:t xml:space="preserve"> (</w:t>
      </w:r>
      <w:r w:rsidR="007E22E8" w:rsidRPr="007E22E8">
        <w:rPr>
          <w:rFonts w:ascii="Arial" w:hAnsi="Arial" w:cs="Arial"/>
          <w:sz w:val="20"/>
          <w:szCs w:val="20"/>
        </w:rPr>
        <w:t>Jednolity</w:t>
      </w:r>
      <w:r w:rsidR="007E22E8">
        <w:rPr>
          <w:rFonts w:ascii="Arial" w:hAnsi="Arial" w:cs="Arial"/>
          <w:sz w:val="20"/>
          <w:szCs w:val="20"/>
        </w:rPr>
        <w:t>m</w:t>
      </w:r>
      <w:r w:rsidR="007E22E8" w:rsidRPr="007E22E8">
        <w:rPr>
          <w:rFonts w:ascii="Arial" w:hAnsi="Arial" w:cs="Arial"/>
          <w:sz w:val="20"/>
          <w:szCs w:val="20"/>
        </w:rPr>
        <w:t xml:space="preserve"> Europejski</w:t>
      </w:r>
      <w:r w:rsidR="007E22E8">
        <w:rPr>
          <w:rFonts w:ascii="Arial" w:hAnsi="Arial" w:cs="Arial"/>
          <w:sz w:val="20"/>
          <w:szCs w:val="20"/>
        </w:rPr>
        <w:t>m</w:t>
      </w:r>
      <w:r w:rsidR="007E22E8" w:rsidRPr="007E22E8">
        <w:rPr>
          <w:rFonts w:ascii="Arial" w:hAnsi="Arial" w:cs="Arial"/>
          <w:sz w:val="20"/>
          <w:szCs w:val="20"/>
        </w:rPr>
        <w:t xml:space="preserve"> Dokument</w:t>
      </w:r>
      <w:r w:rsidR="007E22E8">
        <w:rPr>
          <w:rFonts w:ascii="Arial" w:hAnsi="Arial" w:cs="Arial"/>
          <w:sz w:val="20"/>
          <w:szCs w:val="20"/>
        </w:rPr>
        <w:t>em</w:t>
      </w:r>
      <w:r w:rsidR="007E22E8" w:rsidRPr="007E22E8">
        <w:rPr>
          <w:rFonts w:ascii="Arial" w:hAnsi="Arial" w:cs="Arial"/>
          <w:sz w:val="20"/>
          <w:szCs w:val="20"/>
        </w:rPr>
        <w:t xml:space="preserve"> Zamówienia</w:t>
      </w:r>
      <w:r w:rsidR="007E22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o którym mowa </w:t>
      </w:r>
      <w:r w:rsidRPr="007E22E8">
        <w:rPr>
          <w:rFonts w:ascii="Arial" w:hAnsi="Arial" w:cs="Arial"/>
          <w:sz w:val="20"/>
          <w:szCs w:val="20"/>
        </w:rPr>
        <w:t xml:space="preserve">w Rozdziale X ust. 1 SWZ, </w:t>
      </w:r>
      <w:r>
        <w:rPr>
          <w:rFonts w:ascii="Arial" w:hAnsi="Arial" w:cs="Arial"/>
          <w:sz w:val="20"/>
          <w:szCs w:val="20"/>
        </w:rPr>
        <w:t>także oświadczenie</w:t>
      </w:r>
      <w:r w:rsidR="007E22E8">
        <w:rPr>
          <w:rFonts w:ascii="Arial" w:hAnsi="Arial" w:cs="Arial"/>
          <w:sz w:val="20"/>
          <w:szCs w:val="20"/>
        </w:rPr>
        <w:t xml:space="preserve"> (</w:t>
      </w:r>
      <w:r w:rsidR="007E22E8" w:rsidRPr="007E22E8">
        <w:rPr>
          <w:rFonts w:ascii="Arial" w:hAnsi="Arial" w:cs="Arial"/>
          <w:sz w:val="20"/>
          <w:szCs w:val="20"/>
        </w:rPr>
        <w:t>Jednolity Europejski Dokument Zamówienia</w:t>
      </w:r>
      <w:r w:rsidR="007E22E8">
        <w:rPr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:rsidR="007065A5" w:rsidRDefault="007065A5" w:rsidP="00E91D23">
      <w:pPr>
        <w:pStyle w:val="Teksttreci0"/>
        <w:keepNext/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Teksttreci0"/>
        <w:keepNext/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 INFORMACJA DLA WYKONAWCÓW WSPÓLNIE UBIEGAJĄCYCH SIĘ O UDZIELENIE ZAMÓWIENIA (SPÓŁKI CYWILNE/KONSORCJA)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Pr="00664287">
        <w:rPr>
          <w:rFonts w:ascii="Arial" w:hAnsi="Arial" w:cs="Arial"/>
          <w:b/>
          <w:sz w:val="20"/>
          <w:szCs w:val="20"/>
        </w:rPr>
        <w:t>pełnomocnika</w:t>
      </w:r>
      <w:r>
        <w:rPr>
          <w:rFonts w:ascii="Arial" w:hAnsi="Arial" w:cs="Arial"/>
          <w:sz w:val="20"/>
          <w:szCs w:val="20"/>
        </w:rPr>
        <w:t xml:space="preserve"> do reprezentowania ich w postępowaniu albo do reprezentowania i zawarcia umowy w sprawie zamówienia publicznego. Pełnomocnictwo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winno być załączone do oferty. 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Wykonawców wspólnie ubiegających się o udzielenie zamówienia, oświadczenia, o których mowa w Rozdziale X ust. 1 SWZ</w:t>
      </w:r>
      <w:r w:rsidR="007E22E8">
        <w:rPr>
          <w:rFonts w:ascii="Arial" w:hAnsi="Arial" w:cs="Arial"/>
          <w:sz w:val="20"/>
          <w:szCs w:val="20"/>
        </w:rPr>
        <w:t xml:space="preserve"> (JEDZ)</w:t>
      </w:r>
      <w:r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udzielenie zamówienia </w:t>
      </w:r>
      <w:r w:rsidRPr="002B3281">
        <w:rPr>
          <w:rFonts w:ascii="Arial" w:hAnsi="Arial" w:cs="Arial"/>
          <w:b/>
          <w:sz w:val="20"/>
          <w:szCs w:val="20"/>
          <w:u w:val="single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budowlane/dostawy/usługi wykonają poszczególni wykonawcy.</w:t>
      </w:r>
    </w:p>
    <w:p w:rsidR="007065A5" w:rsidRDefault="007065A5" w:rsidP="00E91D23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bookmarkStart w:id="2" w:name="bookmark11"/>
    </w:p>
    <w:p w:rsidR="007065A5" w:rsidRDefault="007065A5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096EBF" w:rsidRDefault="007065A5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XIII. </w:t>
      </w:r>
      <w:r w:rsidR="00096EBF" w:rsidRPr="00E20FAD">
        <w:rPr>
          <w:rFonts w:ascii="Arial" w:hAnsi="Arial" w:cs="Arial"/>
          <w:b/>
          <w:bCs/>
          <w:sz w:val="20"/>
          <w:szCs w:val="20"/>
        </w:rPr>
        <w:t>WYMAGANIA W ZAKRESIE ZATRUDNIENIA NA PODSTAWIE STOSUNKU PRACY</w:t>
      </w:r>
    </w:p>
    <w:p w:rsidR="00096EBF" w:rsidRPr="007E22E8" w:rsidRDefault="00096EBF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2E8">
        <w:rPr>
          <w:rFonts w:ascii="Arial" w:hAnsi="Arial" w:cs="Arial"/>
          <w:sz w:val="20"/>
          <w:szCs w:val="20"/>
        </w:rPr>
        <w:t xml:space="preserve"> </w:t>
      </w:r>
    </w:p>
    <w:p w:rsidR="00096EBF" w:rsidRPr="00096EBF" w:rsidRDefault="00096EBF" w:rsidP="00E91D23">
      <w:pPr>
        <w:pStyle w:val="Akapitzlist"/>
        <w:keepNext/>
        <w:numPr>
          <w:ilvl w:val="3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</w:t>
      </w:r>
      <w:r w:rsidRPr="00096EBF">
        <w:rPr>
          <w:rFonts w:ascii="Arial" w:hAnsi="Arial" w:cs="Arial"/>
          <w:sz w:val="20"/>
          <w:szCs w:val="20"/>
        </w:rPr>
        <w:t xml:space="preserve"> wymagań</w:t>
      </w:r>
      <w:r w:rsidRPr="00096E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6EBF">
        <w:rPr>
          <w:rFonts w:ascii="Arial" w:hAnsi="Arial" w:cs="Arial"/>
          <w:bCs/>
          <w:sz w:val="20"/>
          <w:szCs w:val="20"/>
        </w:rPr>
        <w:t>w zakresie zatrudnienia osób, o których mowa w art. 96 ust. 2 pkt 2</w:t>
      </w:r>
      <w:r>
        <w:rPr>
          <w:rFonts w:ascii="Arial" w:hAnsi="Arial" w:cs="Arial"/>
          <w:bCs/>
          <w:sz w:val="20"/>
          <w:szCs w:val="20"/>
        </w:rPr>
        <w:t>.</w:t>
      </w:r>
      <w:r w:rsidRPr="00096EBF">
        <w:rPr>
          <w:rFonts w:ascii="Arial" w:hAnsi="Arial" w:cs="Arial"/>
          <w:b/>
          <w:sz w:val="20"/>
          <w:szCs w:val="20"/>
        </w:rPr>
        <w:t xml:space="preserve"> </w:t>
      </w:r>
    </w:p>
    <w:p w:rsidR="00096EBF" w:rsidRDefault="00096EBF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096EBF" w:rsidP="00E91D23">
      <w:pPr>
        <w:pStyle w:val="Akapitzlist"/>
        <w:keepNext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</w:rPr>
        <w:t xml:space="preserve">XIV. </w:t>
      </w:r>
      <w:r w:rsidR="007065A5">
        <w:rPr>
          <w:rFonts w:ascii="Arial" w:hAnsi="Arial" w:cs="Arial"/>
          <w:b/>
          <w:sz w:val="20"/>
          <w:szCs w:val="20"/>
        </w:rPr>
        <w:t>SPOSÓB KOMUNIKACJI ORAZ WYJAŚNIENIA TREŚCI SWZ</w:t>
      </w:r>
    </w:p>
    <w:bookmarkEnd w:id="2"/>
    <w:p w:rsidR="007065A5" w:rsidRDefault="007065A5" w:rsidP="00E91D23">
      <w:pPr>
        <w:pStyle w:val="Akapitzlist"/>
        <w:keepNext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Komunikacja w postępowaniu o udzielenie zamówienia, w tym składanie ofert, wniosków </w:t>
      </w:r>
      <w:r w:rsidR="00CC69D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o dopuszczenie do udziału w postępowaniu, wymiana informacji oraz przekazywanie dokumentów lub oświadczeń między zamawiającym a wykonawcą, z uwzględnieniem wyjątków określonych w ustawie </w:t>
      </w:r>
      <w:proofErr w:type="spellStart"/>
      <w:r>
        <w:rPr>
          <w:rFonts w:ascii="Arial" w:hAnsi="Arial" w:cs="Arial"/>
          <w:bCs/>
          <w:sz w:val="20"/>
          <w:szCs w:val="20"/>
        </w:rPr>
        <w:t>p.z.p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7E22E8" w:rsidRPr="007E22E8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7E22E8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7E22E8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7E22E8">
        <w:rPr>
          <w:rFonts w:ascii="Arial" w:hAnsi="Arial" w:cs="Arial"/>
          <w:bCs/>
          <w:sz w:val="20"/>
          <w:szCs w:val="20"/>
        </w:rPr>
        <w:t xml:space="preserve">., podmiotowe środki dowodowe, pełnomocnictwa, zobowiązanie podmiotu udostępniającego zasoby sporządza się w postaci elektronicznej, w ogólnie dostępnych formatach danych, w szczególności w </w:t>
      </w:r>
      <w:r w:rsidRPr="003B139E">
        <w:rPr>
          <w:rFonts w:ascii="Arial" w:hAnsi="Arial" w:cs="Arial"/>
          <w:b/>
          <w:bCs/>
          <w:sz w:val="20"/>
          <w:szCs w:val="20"/>
        </w:rPr>
        <w:t>formatach .txt, .rtf, .pdf,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 w:rsidRPr="003B139E"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 w:rsidRPr="003B139E">
        <w:rPr>
          <w:rFonts w:ascii="Arial" w:hAnsi="Arial" w:cs="Arial"/>
          <w:b/>
          <w:bCs/>
          <w:sz w:val="20"/>
          <w:szCs w:val="20"/>
        </w:rPr>
        <w:t>.</w:t>
      </w:r>
      <w:r w:rsidRPr="007E22E8">
        <w:rPr>
          <w:rFonts w:ascii="Arial" w:hAnsi="Arial" w:cs="Arial"/>
          <w:bCs/>
          <w:sz w:val="20"/>
          <w:szCs w:val="20"/>
        </w:rPr>
        <w:t xml:space="preserve"> Ofertę, a także oświadczenie o jakim mowa w Rozdziale X ust. 1 SWZ składa się, pod rygorem nieważności, w formie elektronicznej lub w postaci elektronicznej opatrzonej </w:t>
      </w:r>
      <w:r w:rsidR="007E22E8" w:rsidRPr="007E22E8">
        <w:rPr>
          <w:rFonts w:ascii="Arial" w:eastAsia="Calibri" w:hAnsi="Arial" w:cs="Arial"/>
          <w:b/>
          <w:sz w:val="20"/>
          <w:szCs w:val="20"/>
        </w:rPr>
        <w:t>elektronicznym kwalifikowanym podpisem</w:t>
      </w:r>
      <w:r w:rsidRPr="007E22E8">
        <w:rPr>
          <w:rFonts w:ascii="Arial" w:hAnsi="Arial" w:cs="Arial"/>
          <w:bCs/>
          <w:sz w:val="20"/>
          <w:szCs w:val="20"/>
        </w:rPr>
        <w:t xml:space="preserve">. 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Zamawiający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rekomenduje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wykorzystanie formatów: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.pdf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</w:t>
      </w:r>
      <w:r w:rsidR="007E22E8">
        <w:rPr>
          <w:rFonts w:ascii="Arial" w:hAnsi="Arial" w:cs="Arial"/>
          <w:bCs/>
          <w:sz w:val="20"/>
          <w:szCs w:val="20"/>
        </w:rPr>
        <w:t>, a w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celu ewentualnej kompresji danych Zamawiający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rekomenduje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wykorzystanie jednego z formatów:</w:t>
      </w:r>
      <w:r w:rsidR="007E22E8">
        <w:rPr>
          <w:rFonts w:ascii="Arial" w:hAnsi="Arial" w:cs="Arial"/>
          <w:bCs/>
          <w:sz w:val="20"/>
          <w:szCs w:val="20"/>
        </w:rPr>
        <w:t xml:space="preserve"> </w:t>
      </w:r>
      <w:r w:rsidR="007E22E8" w:rsidRPr="007E22E8">
        <w:rPr>
          <w:rFonts w:ascii="Arial" w:hAnsi="Arial" w:cs="Arial"/>
          <w:b/>
          <w:bCs/>
          <w:sz w:val="20"/>
          <w:szCs w:val="20"/>
        </w:rPr>
        <w:t>.zip</w:t>
      </w:r>
      <w:r w:rsidR="007E22E8" w:rsidRPr="007E22E8">
        <w:rPr>
          <w:rFonts w:ascii="Arial" w:hAnsi="Arial" w:cs="Arial"/>
          <w:bCs/>
          <w:sz w:val="20"/>
          <w:szCs w:val="20"/>
        </w:rPr>
        <w:t xml:space="preserve"> 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 w:right="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ogólne:</w:t>
      </w:r>
    </w:p>
    <w:p w:rsidR="007065A5" w:rsidRPr="007E22E8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o udzielenie zamówienia komunikacja między Zamawiającym a Wykonawcami odbywa się przy użyciu </w:t>
      </w:r>
      <w:proofErr w:type="spellStart"/>
      <w:r>
        <w:rPr>
          <w:rFonts w:ascii="Arial" w:hAnsi="Arial" w:cs="Arial"/>
          <w:b/>
          <w:sz w:val="20"/>
          <w:szCs w:val="20"/>
        </w:rPr>
        <w:t>miniPortalu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który dostępny jest pod adresem: </w:t>
      </w:r>
      <w:hyperlink r:id="rId24" w:history="1">
        <w:r w:rsidR="007E22E8" w:rsidRPr="00B71FAC">
          <w:rPr>
            <w:rStyle w:val="Hipercze"/>
            <w:rFonts w:ascii="Arial" w:hAnsi="Arial" w:cs="Arial"/>
            <w:sz w:val="20"/>
            <w:szCs w:val="20"/>
          </w:rPr>
          <w:t>https://miniportal.uzp.gov.pl/</w:t>
        </w:r>
      </w:hyperlink>
      <w:r w:rsidR="007E22E8">
        <w:rPr>
          <w:rFonts w:ascii="Arial" w:hAnsi="Arial" w:cs="Arial"/>
          <w:sz w:val="20"/>
          <w:szCs w:val="20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2E8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7E22E8">
        <w:rPr>
          <w:rFonts w:ascii="Arial" w:hAnsi="Arial" w:cs="Arial"/>
          <w:sz w:val="20"/>
          <w:szCs w:val="20"/>
        </w:rPr>
        <w:t xml:space="preserve"> dostępnego pod adresem: </w:t>
      </w:r>
      <w:hyperlink r:id="rId25" w:history="1">
        <w:r w:rsidRPr="007E22E8">
          <w:rPr>
            <w:rStyle w:val="Hipercze"/>
            <w:rFonts w:ascii="Arial" w:hAnsi="Arial" w:cs="Arial"/>
            <w:sz w:val="20"/>
            <w:szCs w:val="20"/>
          </w:rPr>
          <w:t>https://epuap.gov.pl/wps/portal</w:t>
        </w:r>
      </w:hyperlink>
      <w:r w:rsidR="007E22E8">
        <w:rPr>
          <w:rFonts w:ascii="Arial" w:hAnsi="Arial" w:cs="Arial"/>
          <w:sz w:val="20"/>
          <w:szCs w:val="20"/>
        </w:rPr>
        <w:t xml:space="preserve"> ; </w:t>
      </w:r>
      <w:r w:rsidRPr="007E22E8">
        <w:rPr>
          <w:rFonts w:ascii="Calibri" w:eastAsia="Calibri" w:hAnsi="Calibri"/>
          <w:sz w:val="22"/>
          <w:szCs w:val="22"/>
        </w:rPr>
        <w:t>/</w:t>
      </w:r>
      <w:proofErr w:type="spellStart"/>
      <w:r w:rsidRPr="007E22E8">
        <w:rPr>
          <w:rFonts w:ascii="Calibri" w:hAnsi="Calibri"/>
          <w:sz w:val="22"/>
          <w:szCs w:val="22"/>
        </w:rPr>
        <w:t>PCZMalbork</w:t>
      </w:r>
      <w:proofErr w:type="spellEnd"/>
      <w:r w:rsidRPr="007E22E8">
        <w:rPr>
          <w:rFonts w:ascii="Calibri" w:hAnsi="Calibri"/>
          <w:sz w:val="22"/>
          <w:szCs w:val="22"/>
        </w:rPr>
        <w:t>/</w:t>
      </w:r>
      <w:proofErr w:type="spellStart"/>
      <w:r w:rsidRPr="007E22E8">
        <w:rPr>
          <w:rFonts w:ascii="Calibri" w:hAnsi="Calibri"/>
          <w:sz w:val="22"/>
          <w:szCs w:val="22"/>
        </w:rPr>
        <w:t>SkrytkaESP</w:t>
      </w:r>
      <w:proofErr w:type="spellEnd"/>
      <w:r w:rsidRPr="007E22E8">
        <w:rPr>
          <w:rFonts w:ascii="Calibri" w:hAnsi="Calibri"/>
        </w:rPr>
        <w:t xml:space="preserve"> </w:t>
      </w:r>
      <w:r w:rsidRPr="007E22E8">
        <w:rPr>
          <w:rFonts w:ascii="Calibri" w:eastAsia="Calibri" w:hAnsi="Calibri"/>
          <w:sz w:val="22"/>
          <w:szCs w:val="22"/>
        </w:rPr>
        <w:t xml:space="preserve"> </w:t>
      </w:r>
      <w:r w:rsidRPr="007E22E8">
        <w:rPr>
          <w:rFonts w:ascii="Arial" w:hAnsi="Arial" w:cs="Arial"/>
          <w:sz w:val="20"/>
          <w:szCs w:val="20"/>
        </w:rPr>
        <w:t xml:space="preserve">oraz </w:t>
      </w:r>
      <w:r w:rsidRPr="007E22E8">
        <w:rPr>
          <w:rFonts w:ascii="Arial" w:hAnsi="Arial" w:cs="Arial"/>
          <w:b/>
          <w:sz w:val="20"/>
          <w:szCs w:val="20"/>
        </w:rPr>
        <w:t>poczty elektronicznej</w:t>
      </w:r>
      <w:r w:rsidRPr="007E22E8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7E22E8">
          <w:rPr>
            <w:rStyle w:val="Hipercze"/>
            <w:rFonts w:ascii="Arial" w:hAnsi="Arial" w:cs="Arial"/>
            <w:sz w:val="20"/>
            <w:szCs w:val="20"/>
          </w:rPr>
          <w:t>a.sulikowska@pcz.net.pl</w:t>
        </w:r>
      </w:hyperlink>
      <w:r w:rsidRPr="007E22E8">
        <w:rPr>
          <w:rFonts w:ascii="Arial" w:hAnsi="Arial" w:cs="Arial"/>
          <w:sz w:val="20"/>
          <w:szCs w:val="20"/>
        </w:rPr>
        <w:t xml:space="preserve"> i strony zamawiającego: </w:t>
      </w:r>
      <w:r w:rsidRPr="007E22E8">
        <w:rPr>
          <w:rFonts w:ascii="Arial" w:hAnsi="Arial" w:cs="Arial"/>
          <w:b/>
          <w:sz w:val="20"/>
          <w:szCs w:val="20"/>
        </w:rPr>
        <w:t>www.pcz.net.pl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zamierzający wziąć udział w postępowaniu o udzielnie zamówienia publicznego, musi posiadać konto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ma dostęp do następujących formularzy: „Formularz do złożenia, zmiany, wycofania oferty lub winsoku” oraz do „Formularza do komunikacji”.</w:t>
      </w:r>
    </w:p>
    <w:p w:rsidR="007065A5" w:rsidRDefault="00461D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5A5">
        <w:rPr>
          <w:rFonts w:ascii="Arial" w:hAnsi="Arial" w:cs="Arial"/>
          <w:sz w:val="20"/>
          <w:szCs w:val="20"/>
        </w:rPr>
        <w:t>Maksymalny rozmiar plików przesłanych za pośrednictwem dedykowanych formularzy: „Formularz złożenia, zmiany, wycofania oferty lub wniosku” i „Formularza do komunikacji” wynosi 150MB.</w:t>
      </w:r>
    </w:p>
    <w:p w:rsidR="007065A5" w:rsidRDefault="00461D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5A5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7065A5">
        <w:rPr>
          <w:rFonts w:ascii="Arial" w:hAnsi="Arial" w:cs="Arial"/>
          <w:sz w:val="20"/>
          <w:szCs w:val="20"/>
        </w:rPr>
        <w:t>ePUAP</w:t>
      </w:r>
      <w:proofErr w:type="spellEnd"/>
      <w:r w:rsidR="00CD72B6">
        <w:rPr>
          <w:rFonts w:ascii="Arial" w:hAnsi="Arial" w:cs="Arial"/>
          <w:sz w:val="20"/>
          <w:szCs w:val="20"/>
        </w:rPr>
        <w:t xml:space="preserve"> lub platformę </w:t>
      </w:r>
      <w:proofErr w:type="spellStart"/>
      <w:r w:rsidR="00CD72B6">
        <w:rPr>
          <w:rFonts w:ascii="Arial" w:hAnsi="Arial" w:cs="Arial"/>
          <w:sz w:val="20"/>
          <w:szCs w:val="20"/>
        </w:rPr>
        <w:t>miniPortal</w:t>
      </w:r>
      <w:proofErr w:type="spellEnd"/>
      <w:r w:rsidR="007065A5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przekazuje link do postępowania oraz ID postępowania jako załącznik do niniejszej SWZ. Dane postępowanie można wyszukać również na liście wszystkich postępowań w mini portalu klikając wcześniej opcje „Dla Wykonawców” lub ze strony głównej z zakładki Postępowania.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i korzystanie z Platformy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, w tym złożenie oferty w formie elektronicznej, wymagania techniczne i organizacyjne wysyłania i odbierania dokumentów elektronicznych, elektronicznych kopii dokumentów i oświadczeń oraz informacji przekazywanych przy ich </w:t>
      </w:r>
      <w:r>
        <w:rPr>
          <w:rFonts w:ascii="Arial" w:hAnsi="Arial" w:cs="Arial"/>
          <w:sz w:val="20"/>
          <w:szCs w:val="20"/>
        </w:rPr>
        <w:lastRenderedPageBreak/>
        <w:t xml:space="preserve">użyciu, opisane zostały w Regulaminie korzystania z systemu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oraz Warunkach korzystania z elektronicznej platformy usług administracji publicznej (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67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Zamawiający podaje wymagania techniczne związane z korzystaniem z Platformy:</w:t>
      </w:r>
    </w:p>
    <w:p w:rsidR="007065A5" w:rsidRDefault="003B139E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065A5">
        <w:rPr>
          <w:rFonts w:ascii="Arial" w:hAnsi="Arial" w:cs="Arial"/>
          <w:sz w:val="20"/>
          <w:szCs w:val="20"/>
        </w:rPr>
        <w:t xml:space="preserve"> celu korzystania z systemu </w:t>
      </w:r>
      <w:proofErr w:type="spellStart"/>
      <w:r w:rsidR="007065A5">
        <w:rPr>
          <w:rFonts w:ascii="Arial" w:hAnsi="Arial" w:cs="Arial"/>
          <w:sz w:val="20"/>
          <w:szCs w:val="20"/>
        </w:rPr>
        <w:t>miniPortal</w:t>
      </w:r>
      <w:proofErr w:type="spellEnd"/>
      <w:r w:rsidR="007065A5">
        <w:rPr>
          <w:rFonts w:ascii="Arial" w:hAnsi="Arial" w:cs="Arial"/>
          <w:sz w:val="20"/>
          <w:szCs w:val="20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połączenia - Formularze udostępnione są za pomocą protokołu TLS 1.2,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danych oraz kodowanie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- Formularze dostępne są w formacie HTML z kodowaniem UTF-8,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oznaczenia czasu odbioru danych –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 - wszelkie operacje opierają się o czas serwera i dane zapisywane są z dokładnością co do setnej części sekundy,</w:t>
      </w:r>
    </w:p>
    <w:p w:rsidR="007065A5" w:rsidRDefault="007065A5" w:rsidP="00E91D23">
      <w:pPr>
        <w:pStyle w:val="Akapitzlist"/>
        <w:keepNext/>
        <w:spacing w:line="360" w:lineRule="auto"/>
        <w:ind w:left="44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integracja z systemem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jest wykonana w wykorzystaniem standardowego mechanizmu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7065A5" w:rsidRDefault="007065A5" w:rsidP="00E91D23">
      <w:pPr>
        <w:pStyle w:val="Akapitzlist"/>
        <w:keepNext/>
        <w:spacing w:line="360" w:lineRule="auto"/>
        <w:ind w:left="0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dostępny jest za pośrednictwem następujących przeglądarek internetowych: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Microsoft Internet Explorer od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wersji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11.0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Mozilla </w:t>
      </w:r>
      <w:proofErr w:type="spellStart"/>
      <w:r>
        <w:rPr>
          <w:rFonts w:ascii="Arial" w:hAnsi="Arial" w:cs="Arial"/>
          <w:sz w:val="20"/>
          <w:szCs w:val="20"/>
        </w:rPr>
        <w:t>Firefox</w:t>
      </w:r>
      <w:proofErr w:type="spellEnd"/>
      <w:r>
        <w:rPr>
          <w:rFonts w:ascii="Arial" w:hAnsi="Arial" w:cs="Arial"/>
          <w:sz w:val="20"/>
          <w:szCs w:val="20"/>
        </w:rPr>
        <w:t xml:space="preserve"> od wersji 15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Google Chrome od wersji 20</w:t>
      </w:r>
    </w:p>
    <w:p w:rsidR="007065A5" w:rsidRDefault="007065A5" w:rsidP="00E91D23">
      <w:pPr>
        <w:pStyle w:val="Akapitzlist"/>
        <w:keepNext/>
        <w:numPr>
          <w:ilvl w:val="0"/>
          <w:numId w:val="18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Microsoft Edge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706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wyznacza następujące osoby do kontaktu z Wykonawcami - osobą uprawnioną do porozumiewania się z Wykonawcami jest: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proceduralnym:</w:t>
      </w:r>
    </w:p>
    <w:p w:rsidR="007065A5" w:rsidRDefault="007065A5" w:rsidP="00E91D23">
      <w:pPr>
        <w:pStyle w:val="Akapitzlist"/>
        <w:keepNext/>
        <w:spacing w:line="360" w:lineRule="auto"/>
        <w:ind w:right="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Aleksandra Sulikowska – Kierownik Działu Zamówień Publicznych i Zaopatrzenia </w:t>
      </w:r>
    </w:p>
    <w:p w:rsidR="007065A5" w:rsidRDefault="007065A5" w:rsidP="00E91D23">
      <w:pPr>
        <w:pStyle w:val="Akapitzlist"/>
        <w:keepNext/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55 64 60 204;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 XIV), zawiadomień oraz przekazywanie informacji odbywa się elektronicznie za pośrednictwem </w:t>
      </w:r>
      <w:r w:rsidR="00885149">
        <w:rPr>
          <w:rFonts w:ascii="Arial" w:hAnsi="Arial" w:cs="Arial"/>
          <w:sz w:val="20"/>
          <w:szCs w:val="20"/>
        </w:rPr>
        <w:t xml:space="preserve">dedykowanego formularza </w:t>
      </w:r>
      <w:r>
        <w:rPr>
          <w:rFonts w:ascii="Arial" w:hAnsi="Arial" w:cs="Arial"/>
          <w:sz w:val="20"/>
          <w:szCs w:val="20"/>
        </w:rPr>
        <w:t xml:space="preserve">„Formularz do komunikacji” dostępnego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oraz udostępnionego przez mini portal. We wszelkiej korespondencji związanej z niniejszym postępowaniem Zamawiający i Wykonawcy posługują się numerem ogłoszenia (BZP lub ID postępowania), Zamawiający może również komunikować się z Wykonawcami za pomocą poczty elektronicznej tj.: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drogą elektroniczną (poczty elektronicznej): </w:t>
      </w:r>
      <w:hyperlink r:id="rId27" w:history="1">
        <w:r>
          <w:rPr>
            <w:rStyle w:val="Hipercze"/>
            <w:rFonts w:ascii="Arial" w:hAnsi="Arial" w:cs="Arial"/>
            <w:b/>
            <w:sz w:val="20"/>
            <w:szCs w:val="20"/>
          </w:rPr>
          <w:t>a.sulikowska@pcz.net.pl</w:t>
        </w:r>
      </w:hyperlink>
      <w:r>
        <w:rPr>
          <w:rFonts w:ascii="Arial" w:hAnsi="Arial" w:cs="Arial"/>
          <w:b/>
          <w:sz w:val="20"/>
          <w:szCs w:val="20"/>
        </w:rPr>
        <w:t>;</w:t>
      </w:r>
    </w:p>
    <w:p w:rsidR="007065A5" w:rsidRDefault="007065A5" w:rsidP="00E91D23">
      <w:pPr>
        <w:pStyle w:val="Akapitzlist"/>
        <w:keepNext/>
        <w:numPr>
          <w:ilvl w:val="7"/>
          <w:numId w:val="17"/>
        </w:numPr>
        <w:spacing w:line="360" w:lineRule="auto"/>
        <w:ind w:left="708"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poprzez Platformę, dostępną pod adresem: https://miniportal.uzp.gov.pl/, </w:t>
      </w:r>
      <w:proofErr w:type="spellStart"/>
      <w:r>
        <w:rPr>
          <w:rFonts w:ascii="Arial" w:hAnsi="Arial" w:cs="Arial"/>
          <w:sz w:val="20"/>
          <w:szCs w:val="20"/>
        </w:rPr>
        <w:t>ePUAPu</w:t>
      </w:r>
      <w:proofErr w:type="spellEnd"/>
      <w:r>
        <w:rPr>
          <w:rFonts w:ascii="Arial" w:hAnsi="Arial" w:cs="Arial"/>
          <w:sz w:val="20"/>
          <w:szCs w:val="20"/>
        </w:rPr>
        <w:t>, dostępnego pod adresem: https://epuap.gov.pl/wps/portal;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adres wskazany w ust. 12.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3B139E">
        <w:rPr>
          <w:rFonts w:ascii="Arial" w:hAnsi="Arial" w:cs="Arial"/>
          <w:sz w:val="20"/>
          <w:szCs w:val="20"/>
        </w:rPr>
        <w:t>, zgodnie z art.135 ust. 1 ustawy PZP</w:t>
      </w:r>
      <w:r>
        <w:rPr>
          <w:rFonts w:ascii="Arial" w:hAnsi="Arial" w:cs="Arial"/>
          <w:sz w:val="20"/>
          <w:szCs w:val="20"/>
        </w:rPr>
        <w:t xml:space="preserve"> może zwrócić się do zamawiającego z wnioskiem o wyjaśnienie treści SWZ.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obowiązany udzielić wyjaśnień niezwłocz</w:t>
      </w:r>
      <w:r w:rsidR="003B139E">
        <w:rPr>
          <w:rFonts w:ascii="Arial" w:hAnsi="Arial" w:cs="Arial"/>
          <w:sz w:val="20"/>
          <w:szCs w:val="20"/>
        </w:rPr>
        <w:t xml:space="preserve">nie, jednak nie później niż </w:t>
      </w:r>
      <w:r w:rsidR="003B139E" w:rsidRPr="003B139E">
        <w:rPr>
          <w:rFonts w:ascii="Arial" w:hAnsi="Arial" w:cs="Arial"/>
          <w:b/>
          <w:sz w:val="20"/>
          <w:szCs w:val="20"/>
        </w:rPr>
        <w:t>na 4</w:t>
      </w:r>
      <w:r w:rsidRPr="003B139E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przed upływem terminu składania odpowiednio ofert, pod warunkiem że wniosek o wyjaśnienie treści SWZ wpłynął do za</w:t>
      </w:r>
      <w:r w:rsidR="003B139E">
        <w:rPr>
          <w:rFonts w:ascii="Arial" w:hAnsi="Arial" w:cs="Arial"/>
          <w:sz w:val="20"/>
          <w:szCs w:val="20"/>
        </w:rPr>
        <w:t xml:space="preserve">mawiającego nie później niż </w:t>
      </w:r>
      <w:r w:rsidR="003B139E" w:rsidRPr="003B139E">
        <w:rPr>
          <w:rFonts w:ascii="Arial" w:hAnsi="Arial" w:cs="Arial"/>
          <w:b/>
          <w:sz w:val="20"/>
          <w:szCs w:val="20"/>
        </w:rPr>
        <w:t>na 7</w:t>
      </w:r>
      <w:r w:rsidRPr="003B139E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przed upływem terminu składania odpowiednio ofert. 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zamawiający nie udzieli wyjaśnień w t</w:t>
      </w:r>
      <w:r w:rsidR="00CD72B6">
        <w:rPr>
          <w:rFonts w:ascii="Arial" w:hAnsi="Arial" w:cs="Arial"/>
          <w:sz w:val="20"/>
          <w:szCs w:val="20"/>
        </w:rPr>
        <w:t>erminie, o którym mowa w ust. 15</w:t>
      </w:r>
      <w:r>
        <w:rPr>
          <w:rFonts w:ascii="Arial" w:hAnsi="Arial" w:cs="Arial"/>
          <w:sz w:val="20"/>
          <w:szCs w:val="20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</w:t>
      </w:r>
      <w:r w:rsidR="00133034">
        <w:rPr>
          <w:rFonts w:ascii="Arial" w:hAnsi="Arial" w:cs="Arial"/>
          <w:sz w:val="20"/>
          <w:szCs w:val="20"/>
        </w:rPr>
        <w:t>erminie, o którym mowa w ust. 15</w:t>
      </w:r>
      <w:r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7065A5" w:rsidRDefault="007065A5" w:rsidP="00E91D23">
      <w:pPr>
        <w:pStyle w:val="Akapitzlist"/>
        <w:keepNext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ofert, o których mowa w ust. </w:t>
      </w:r>
      <w:r w:rsidR="00CD72B6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7065A5" w:rsidRDefault="007065A5" w:rsidP="00E91D23">
      <w:pPr>
        <w:pStyle w:val="Akapitzlist"/>
        <w:keepNext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0" w:right="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XIV. OPIS SPOSOBU PRZYGOTOWANIA OFERT ORAZ WYMAGANIA FORMALNE DOTYCZĄCE SKŁADANYCH OŚWIADCZEŃ I DOKUMENTÓW</w:t>
      </w:r>
    </w:p>
    <w:p w:rsidR="007065A5" w:rsidRDefault="007065A5" w:rsidP="00E91D23">
      <w:pPr>
        <w:pStyle w:val="Akapitzlist"/>
        <w:keepNext/>
        <w:numPr>
          <w:ilvl w:val="0"/>
          <w:numId w:val="19"/>
        </w:numPr>
        <w:spacing w:before="240"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Wykonawca może złożyć tylko jedną ofertę.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133034">
        <w:rPr>
          <w:rFonts w:ascii="Arial" w:eastAsia="Verdana" w:hAnsi="Arial" w:cs="Arial"/>
          <w:b/>
          <w:sz w:val="20"/>
          <w:szCs w:val="20"/>
        </w:rPr>
        <w:t>Ofertę składa się na Formularzu Ofertowym</w:t>
      </w:r>
      <w:r>
        <w:rPr>
          <w:rFonts w:ascii="Arial" w:eastAsia="Verdana" w:hAnsi="Arial" w:cs="Arial"/>
          <w:sz w:val="20"/>
          <w:szCs w:val="20"/>
        </w:rPr>
        <w:t xml:space="preserve"> – zgodnie z </w:t>
      </w:r>
      <w:r w:rsidRPr="00133034">
        <w:rPr>
          <w:rFonts w:ascii="Arial" w:eastAsia="Verdana" w:hAnsi="Arial" w:cs="Arial"/>
          <w:sz w:val="20"/>
          <w:szCs w:val="20"/>
        </w:rPr>
        <w:t>Załącznikiem nr 1 do SWZ.</w:t>
      </w:r>
      <w:r>
        <w:rPr>
          <w:rFonts w:ascii="Arial" w:eastAsia="Verdana" w:hAnsi="Arial" w:cs="Arial"/>
          <w:sz w:val="20"/>
          <w:szCs w:val="20"/>
        </w:rPr>
        <w:t xml:space="preserve"> Wraz z ofertą Wykonawca jest zobowiązany złożyć: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oświadczenia, o których mowa w Rozdziale X ust. 1 SWZ</w:t>
      </w:r>
      <w:r w:rsidR="007527A4">
        <w:rPr>
          <w:rFonts w:ascii="Arial" w:eastAsia="Verdana" w:hAnsi="Arial" w:cs="Arial"/>
          <w:sz w:val="20"/>
          <w:szCs w:val="20"/>
        </w:rPr>
        <w:t xml:space="preserve"> (JEDZ)</w:t>
      </w:r>
      <w:r w:rsidR="00133034">
        <w:rPr>
          <w:rFonts w:ascii="Arial" w:eastAsia="Verdana" w:hAnsi="Arial" w:cs="Arial"/>
          <w:sz w:val="20"/>
          <w:szCs w:val="20"/>
        </w:rPr>
        <w:t xml:space="preserve"> oraz oświadczenia o niepodleganiu wykluczeniu wynikające z tzw. ustawy sankcyjnej</w:t>
      </w:r>
      <w:r>
        <w:rPr>
          <w:rFonts w:ascii="Arial" w:eastAsia="Verdana" w:hAnsi="Arial" w:cs="Arial"/>
          <w:sz w:val="20"/>
          <w:szCs w:val="20"/>
        </w:rPr>
        <w:t>;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zobowiązanie innego podmiotu, o którym mowa w Rozdziale XI ust. 3 SWZ (jeżeli dotyczy);</w:t>
      </w:r>
    </w:p>
    <w:p w:rsidR="007065A5" w:rsidRDefault="007065A5" w:rsidP="00E91D23">
      <w:pPr>
        <w:pStyle w:val="Akapitzlist"/>
        <w:keepNext/>
        <w:numPr>
          <w:ilvl w:val="0"/>
          <w:numId w:val="20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>
        <w:rPr>
          <w:rFonts w:ascii="Arial" w:eastAsia="Verdana" w:hAnsi="Arial" w:cs="Arial"/>
          <w:sz w:val="20"/>
          <w:szCs w:val="20"/>
        </w:rPr>
        <w:lastRenderedPageBreak/>
        <w:t xml:space="preserve">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7E22E8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7065A5" w:rsidRPr="007E22E8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7E22E8">
        <w:rPr>
          <w:rFonts w:ascii="Arial" w:eastAsia="Verdana" w:hAnsi="Arial" w:cs="Arial"/>
          <w:b/>
          <w:sz w:val="20"/>
          <w:szCs w:val="20"/>
        </w:rPr>
        <w:t xml:space="preserve">Ofertę składa się pod rygorem nieważności w formie elektronicznej lub w postaci elektronicznej opatrzonej podpisem </w:t>
      </w:r>
      <w:r w:rsidR="007E22E8" w:rsidRPr="007E22E8">
        <w:rPr>
          <w:rFonts w:ascii="Arial" w:eastAsia="Verdana" w:hAnsi="Arial" w:cs="Arial"/>
          <w:b/>
          <w:sz w:val="20"/>
          <w:szCs w:val="20"/>
        </w:rPr>
        <w:t>elektronicznym kwalifikowanym podpisem</w:t>
      </w:r>
      <w:r w:rsidRPr="007E22E8">
        <w:rPr>
          <w:rFonts w:ascii="Arial" w:eastAsia="Verdana" w:hAnsi="Arial" w:cs="Arial"/>
          <w:b/>
          <w:sz w:val="20"/>
          <w:szCs w:val="20"/>
        </w:rPr>
        <w:t>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:rsidR="009D75E3" w:rsidRPr="009D75E3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Jeśli oferta zawiera informacje stanowiące </w:t>
      </w:r>
      <w:r w:rsidRPr="007527A4">
        <w:rPr>
          <w:rFonts w:ascii="Arial" w:eastAsia="Verdana" w:hAnsi="Arial" w:cs="Arial"/>
          <w:b/>
          <w:sz w:val="20"/>
          <w:szCs w:val="20"/>
        </w:rPr>
        <w:t>tajemnicę przedsiębiorstwa</w:t>
      </w:r>
      <w:r>
        <w:rPr>
          <w:rFonts w:ascii="Arial" w:eastAsia="Verdana" w:hAnsi="Arial" w:cs="Arial"/>
          <w:sz w:val="20"/>
          <w:szCs w:val="20"/>
        </w:rPr>
        <w:t xml:space="preserve">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9D75E3">
        <w:rPr>
          <w:rFonts w:ascii="Arial" w:eastAsia="Verdana" w:hAnsi="Arial" w:cs="Arial"/>
          <w:sz w:val="20"/>
          <w:szCs w:val="20"/>
        </w:rPr>
        <w:t>ią tajemnicę przedsiębiorstwa.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celu złożenia oferty należy zarejestrować (zalogować) się na Platformie (</w:t>
      </w:r>
      <w:proofErr w:type="spellStart"/>
      <w:r>
        <w:rPr>
          <w:rFonts w:ascii="Arial" w:eastAsia="Verdana" w:hAnsi="Arial" w:cs="Arial"/>
          <w:sz w:val="20"/>
          <w:szCs w:val="20"/>
        </w:rPr>
        <w:t>miniPortal</w:t>
      </w:r>
      <w:proofErr w:type="spellEnd"/>
      <w:r>
        <w:rPr>
          <w:rFonts w:ascii="Arial" w:eastAsia="Verdana" w:hAnsi="Arial" w:cs="Arial"/>
          <w:sz w:val="20"/>
          <w:szCs w:val="20"/>
        </w:rPr>
        <w:t>) i postępować zgodnie z instrukcjami dostępnymi u dostawcy rozwiązania informatycznego pod adresem</w:t>
      </w:r>
      <w:r>
        <w:rPr>
          <w:rFonts w:ascii="Arial" w:eastAsia="Verdana" w:hAnsi="Arial" w:cs="Arial"/>
          <w:szCs w:val="20"/>
        </w:rPr>
        <w:t xml:space="preserve"> </w:t>
      </w:r>
      <w:hyperlink r:id="rId28" w:history="1">
        <w:r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7065A5" w:rsidRPr="00874268" w:rsidRDefault="007065A5" w:rsidP="00E91D23">
      <w:pPr>
        <w:keepNext/>
        <w:numPr>
          <w:ilvl w:val="0"/>
          <w:numId w:val="19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Podmiotowe środki dowodowe lub inne dokumenty, w tym dokumenty potwierdzające umocowanie do reprezentowania, sporządzone w języku obcym przekazuje się </w:t>
      </w:r>
      <w:r w:rsidRPr="00874268">
        <w:rPr>
          <w:rFonts w:ascii="Arial" w:eastAsia="Verdana" w:hAnsi="Arial" w:cs="Arial"/>
          <w:b/>
          <w:sz w:val="20"/>
          <w:szCs w:val="20"/>
        </w:rPr>
        <w:t>wraz z tłumaczeniem na język polski.</w:t>
      </w:r>
    </w:p>
    <w:p w:rsidR="007065A5" w:rsidRDefault="007065A5" w:rsidP="00E91D23">
      <w:pPr>
        <w:keepNext/>
        <w:numPr>
          <w:ilvl w:val="0"/>
          <w:numId w:val="19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065A5" w:rsidRDefault="007065A5" w:rsidP="00E91D23">
      <w:pPr>
        <w:keepNext/>
        <w:spacing w:line="360" w:lineRule="auto"/>
        <w:ind w:right="23"/>
        <w:jc w:val="both"/>
        <w:rPr>
          <w:rFonts w:ascii="Arial" w:eastAsia="Verdana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ind w:right="23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XV. SPOSÓB OBLICZANIA CENY OFERTY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>
        <w:rPr>
          <w:rFonts w:ascii="Arial" w:hAnsi="Arial" w:cs="Arial"/>
          <w:b/>
          <w:sz w:val="20"/>
          <w:szCs w:val="20"/>
        </w:rPr>
        <w:t xml:space="preserve">Załącznik nr 1 do SWZ. 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Cena ofertowa brutto musi uwzględniać wszystkie koszty związane z realizacją przedmiotu zamówienia zgodnie z opisem przedmiotu zamówienia oraz istotnymi postanowieniami umowy </w:t>
      </w:r>
      <w:r>
        <w:rPr>
          <w:rFonts w:ascii="Arial" w:hAnsi="Arial" w:cs="Arial"/>
          <w:sz w:val="20"/>
          <w:szCs w:val="20"/>
        </w:rPr>
        <w:t>określonymi w niniejszej SWZ.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oferty powinna być wyrażona w złotych polskich (PLN) z dokładnością do dwóch miejsc po przecinku.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rozliczeń w walucie obcej.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Wyliczona cena oferty brutto będzie służyć do porównania złożonych ofert i do rozliczenia w trakcie realizacji zamówienia.</w:t>
      </w:r>
    </w:p>
    <w:p w:rsidR="007065A5" w:rsidRDefault="007065A5" w:rsidP="00E91D23">
      <w:pPr>
        <w:keepNext/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7065A5" w:rsidRDefault="007065A5" w:rsidP="00E91D23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7065A5" w:rsidRPr="009D75E3" w:rsidRDefault="007065A5" w:rsidP="00E91D23">
      <w:pPr>
        <w:keepNext/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</w:p>
    <w:p w:rsidR="007065A5" w:rsidRDefault="007065A5" w:rsidP="00E91D23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XVI. WYMAGANIA DOTYCZĄCE WADIUM</w:t>
      </w:r>
    </w:p>
    <w:p w:rsidR="007065A5" w:rsidRDefault="007065A5" w:rsidP="00E91D23">
      <w:pPr>
        <w:keepNext/>
        <w:numPr>
          <w:ilvl w:val="3"/>
          <w:numId w:val="22"/>
        </w:numPr>
        <w:tabs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od Wykonawców wniesienia wadium.</w:t>
      </w:r>
    </w:p>
    <w:p w:rsidR="007065A5" w:rsidRDefault="007065A5" w:rsidP="00E91D23">
      <w:pPr>
        <w:keepNext/>
        <w:numPr>
          <w:ilvl w:val="2"/>
          <w:numId w:val="22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:rsidR="007065A5" w:rsidRDefault="007065A5" w:rsidP="00E91D23">
      <w:pPr>
        <w:keepNext/>
        <w:numPr>
          <w:ilvl w:val="0"/>
          <w:numId w:val="23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BC4984">
        <w:rPr>
          <w:rFonts w:ascii="Arial" w:hAnsi="Arial" w:cs="Arial"/>
          <w:b/>
          <w:sz w:val="20"/>
          <w:szCs w:val="20"/>
          <w:u w:val="single"/>
        </w:rPr>
        <w:t>9</w:t>
      </w:r>
      <w:r w:rsidRPr="00721A1B">
        <w:rPr>
          <w:rFonts w:ascii="Arial" w:hAnsi="Arial" w:cs="Arial"/>
          <w:b/>
          <w:sz w:val="20"/>
          <w:szCs w:val="20"/>
          <w:u w:val="single"/>
        </w:rPr>
        <w:t>0 dni</w:t>
      </w:r>
      <w:r w:rsidRPr="00721A1B">
        <w:rPr>
          <w:rFonts w:ascii="Arial" w:hAnsi="Arial" w:cs="Arial"/>
          <w:sz w:val="20"/>
          <w:szCs w:val="20"/>
          <w:u w:val="single"/>
        </w:rPr>
        <w:t xml:space="preserve">, tj. </w:t>
      </w:r>
      <w:r w:rsidRPr="00721A1B">
        <w:rPr>
          <w:rFonts w:ascii="Arial" w:hAnsi="Arial" w:cs="Arial"/>
          <w:b/>
          <w:sz w:val="20"/>
          <w:szCs w:val="20"/>
          <w:u w:val="single"/>
        </w:rPr>
        <w:t>do dnia</w:t>
      </w:r>
      <w:r w:rsidR="0042350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75568">
        <w:rPr>
          <w:rFonts w:ascii="Arial" w:hAnsi="Arial" w:cs="Arial"/>
          <w:b/>
          <w:sz w:val="20"/>
          <w:szCs w:val="20"/>
          <w:u w:val="single"/>
        </w:rPr>
        <w:t>14.11</w:t>
      </w:r>
      <w:r w:rsidR="001E19C5">
        <w:rPr>
          <w:rFonts w:ascii="Arial" w:hAnsi="Arial" w:cs="Arial"/>
          <w:b/>
          <w:sz w:val="20"/>
          <w:szCs w:val="20"/>
          <w:u w:val="single"/>
        </w:rPr>
        <w:t>.</w:t>
      </w:r>
      <w:r w:rsidR="00AB57A9">
        <w:rPr>
          <w:rFonts w:ascii="Arial" w:hAnsi="Arial" w:cs="Arial"/>
          <w:b/>
          <w:sz w:val="20"/>
          <w:szCs w:val="20"/>
          <w:u w:val="single"/>
        </w:rPr>
        <w:t>2022r</w:t>
      </w:r>
      <w:r w:rsidRPr="00721A1B">
        <w:rPr>
          <w:rFonts w:ascii="Arial" w:hAnsi="Arial" w:cs="Arial"/>
          <w:sz w:val="20"/>
          <w:szCs w:val="20"/>
          <w:u w:val="single"/>
        </w:rPr>
        <w:t>.</w:t>
      </w:r>
      <w:r w:rsidRPr="00721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Bieg terminu związania ofertą rozpoczyna się wraz z upływem terminu składania ofert.</w:t>
      </w:r>
    </w:p>
    <w:p w:rsidR="007065A5" w:rsidRDefault="007065A5" w:rsidP="00E91D23">
      <w:pPr>
        <w:keepNext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</w:t>
      </w:r>
      <w:r w:rsidR="00BC4984">
        <w:rPr>
          <w:rFonts w:ascii="Arial" w:hAnsi="Arial" w:cs="Arial"/>
          <w:sz w:val="20"/>
          <w:szCs w:val="20"/>
        </w:rPr>
        <w:t>z niego okres, nie dłuższy niż 6</w:t>
      </w:r>
      <w:r>
        <w:rPr>
          <w:rFonts w:ascii="Arial" w:hAnsi="Arial" w:cs="Arial"/>
          <w:sz w:val="20"/>
          <w:szCs w:val="20"/>
        </w:rPr>
        <w:t xml:space="preserve">0 dni. </w:t>
      </w:r>
      <w:r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7065A5" w:rsidRDefault="007065A5" w:rsidP="00E91D23">
      <w:pPr>
        <w:keepNext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 wyrażenia zgody na przedłużenie terminu związania ofertą nie powoduje utraty wadium</w:t>
      </w:r>
      <w:r w:rsidR="00CD72B6">
        <w:rPr>
          <w:rFonts w:ascii="Arial" w:hAnsi="Arial" w:cs="Arial"/>
          <w:sz w:val="20"/>
          <w:szCs w:val="20"/>
        </w:rPr>
        <w:t xml:space="preserve"> (jeśli było wymagane)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I TERMIN SKŁADANIA I OTWARCIA OFERT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6E60FE">
        <w:rPr>
          <w:rFonts w:ascii="Arial" w:hAnsi="Arial" w:cs="Arial"/>
          <w:b/>
          <w:sz w:val="20"/>
          <w:szCs w:val="20"/>
        </w:rPr>
        <w:t>(</w:t>
      </w:r>
      <w:proofErr w:type="spellStart"/>
      <w:r w:rsidRPr="006E60FE">
        <w:rPr>
          <w:rFonts w:ascii="Arial" w:hAnsi="Arial" w:cs="Arial"/>
          <w:b/>
          <w:sz w:val="20"/>
          <w:szCs w:val="20"/>
        </w:rPr>
        <w:t>miniPortal</w:t>
      </w:r>
      <w:proofErr w:type="spellEnd"/>
      <w:r w:rsidRPr="006E60FE">
        <w:rPr>
          <w:rFonts w:ascii="Arial" w:hAnsi="Arial" w:cs="Arial"/>
          <w:b/>
          <w:sz w:val="20"/>
          <w:szCs w:val="20"/>
        </w:rPr>
        <w:t>)</w:t>
      </w:r>
      <w:r w:rsidRPr="006E60FE">
        <w:rPr>
          <w:rFonts w:ascii="Arial" w:hAnsi="Arial" w:cs="Arial"/>
          <w:sz w:val="20"/>
          <w:szCs w:val="20"/>
        </w:rPr>
        <w:t xml:space="preserve"> </w:t>
      </w:r>
      <w:r w:rsidRPr="006E60FE">
        <w:rPr>
          <w:rFonts w:ascii="Arial" w:hAnsi="Arial" w:cs="Arial"/>
          <w:b/>
          <w:sz w:val="20"/>
          <w:szCs w:val="20"/>
        </w:rPr>
        <w:t xml:space="preserve">do dnia </w:t>
      </w:r>
      <w:r w:rsidR="00E75568">
        <w:rPr>
          <w:rFonts w:ascii="Arial" w:hAnsi="Arial" w:cs="Arial"/>
          <w:b/>
          <w:caps/>
          <w:sz w:val="20"/>
          <w:szCs w:val="20"/>
          <w:u w:val="single"/>
        </w:rPr>
        <w:t>17.08</w:t>
      </w:r>
      <w:r w:rsidR="00412CE8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="00BC4984">
        <w:rPr>
          <w:rFonts w:ascii="Arial" w:hAnsi="Arial" w:cs="Arial"/>
          <w:b/>
          <w:caps/>
          <w:sz w:val="20"/>
          <w:szCs w:val="20"/>
          <w:u w:val="single"/>
        </w:rPr>
        <w:t>2022</w:t>
      </w:r>
      <w:r w:rsidR="009D75E3" w:rsidRPr="006E60FE">
        <w:rPr>
          <w:rFonts w:ascii="Arial" w:hAnsi="Arial" w:cs="Arial"/>
          <w:b/>
          <w:sz w:val="20"/>
          <w:szCs w:val="20"/>
          <w:u w:val="single"/>
        </w:rPr>
        <w:t>r. do godziny</w:t>
      </w:r>
      <w:r w:rsidR="00412CE8">
        <w:rPr>
          <w:rFonts w:ascii="Arial" w:hAnsi="Arial" w:cs="Arial"/>
          <w:b/>
          <w:sz w:val="20"/>
          <w:szCs w:val="20"/>
          <w:u w:val="single"/>
        </w:rPr>
        <w:t xml:space="preserve"> 10</w:t>
      </w:r>
      <w:r w:rsidR="006E60FE" w:rsidRPr="006E60FE">
        <w:rPr>
          <w:rFonts w:ascii="Arial" w:hAnsi="Arial" w:cs="Arial"/>
          <w:b/>
          <w:sz w:val="20"/>
          <w:szCs w:val="20"/>
          <w:u w:val="single"/>
        </w:rPr>
        <w:t>:00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>O terminie złożenia oferty decyduje czas pełnego przeprocesowania transakcji na Platformie (</w:t>
      </w:r>
      <w:proofErr w:type="spellStart"/>
      <w:r w:rsidRPr="006E60FE">
        <w:rPr>
          <w:rFonts w:ascii="Arial" w:hAnsi="Arial" w:cs="Arial"/>
          <w:sz w:val="20"/>
          <w:szCs w:val="20"/>
        </w:rPr>
        <w:t>miniPortal</w:t>
      </w:r>
      <w:proofErr w:type="spellEnd"/>
      <w:r w:rsidRPr="006E60FE">
        <w:rPr>
          <w:rFonts w:ascii="Arial" w:hAnsi="Arial" w:cs="Arial"/>
          <w:sz w:val="20"/>
          <w:szCs w:val="20"/>
        </w:rPr>
        <w:t>).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t>Otwarci</w:t>
      </w:r>
      <w:r w:rsidR="006E60FE" w:rsidRPr="006E60FE">
        <w:rPr>
          <w:rFonts w:ascii="Arial" w:hAnsi="Arial" w:cs="Arial"/>
          <w:sz w:val="20"/>
          <w:szCs w:val="20"/>
        </w:rPr>
        <w:t>e ofert nastąpi</w:t>
      </w:r>
      <w:r w:rsidRPr="006E60FE">
        <w:rPr>
          <w:rFonts w:ascii="Arial" w:hAnsi="Arial" w:cs="Arial"/>
          <w:sz w:val="20"/>
          <w:szCs w:val="20"/>
        </w:rPr>
        <w:t xml:space="preserve"> w dniu </w:t>
      </w:r>
      <w:r w:rsidR="00E75568">
        <w:rPr>
          <w:rFonts w:ascii="Arial" w:hAnsi="Arial" w:cs="Arial"/>
          <w:b/>
          <w:caps/>
          <w:sz w:val="20"/>
          <w:szCs w:val="20"/>
          <w:u w:val="single"/>
        </w:rPr>
        <w:t>17.08</w:t>
      </w:r>
      <w:r w:rsidRPr="006E60FE">
        <w:rPr>
          <w:rFonts w:ascii="Arial" w:hAnsi="Arial" w:cs="Arial"/>
          <w:b/>
          <w:caps/>
          <w:sz w:val="20"/>
          <w:szCs w:val="20"/>
          <w:u w:val="single"/>
        </w:rPr>
        <w:t>.2021</w:t>
      </w:r>
      <w:r w:rsidRPr="006E60FE">
        <w:rPr>
          <w:rFonts w:ascii="Arial" w:hAnsi="Arial" w:cs="Arial"/>
          <w:b/>
          <w:sz w:val="20"/>
          <w:szCs w:val="20"/>
          <w:u w:val="single"/>
        </w:rPr>
        <w:t xml:space="preserve">r. o godzinie </w:t>
      </w:r>
      <w:r w:rsidR="00412CE8">
        <w:rPr>
          <w:rFonts w:ascii="Arial" w:hAnsi="Arial" w:cs="Arial"/>
          <w:b/>
          <w:caps/>
          <w:sz w:val="20"/>
          <w:szCs w:val="20"/>
          <w:u w:val="single"/>
        </w:rPr>
        <w:t>12</w:t>
      </w:r>
      <w:r w:rsidR="006E60FE" w:rsidRPr="006E60FE">
        <w:rPr>
          <w:rFonts w:ascii="Arial" w:hAnsi="Arial" w:cs="Arial"/>
          <w:b/>
          <w:caps/>
          <w:sz w:val="20"/>
          <w:szCs w:val="20"/>
          <w:u w:val="single"/>
        </w:rPr>
        <w:t>:00</w:t>
      </w:r>
      <w:r w:rsidRPr="006E60FE">
        <w:rPr>
          <w:rFonts w:ascii="Arial" w:hAnsi="Arial" w:cs="Arial"/>
          <w:sz w:val="20"/>
          <w:szCs w:val="20"/>
        </w:rPr>
        <w:t xml:space="preserve"> </w:t>
      </w:r>
      <w:r w:rsidRPr="006E60FE">
        <w:rPr>
          <w:rFonts w:ascii="Arial" w:hAnsi="Arial" w:cs="Arial"/>
          <w:sz w:val="20"/>
          <w:szCs w:val="20"/>
          <w:lang w:eastAsia="zh-CN"/>
        </w:rPr>
        <w:t xml:space="preserve">Otwarcie ofert następuje poprzez użycie aplikacji do szyfrowania ofert dostępnej na </w:t>
      </w:r>
      <w:proofErr w:type="spellStart"/>
      <w:r w:rsidRPr="006E60FE">
        <w:rPr>
          <w:rFonts w:ascii="Arial" w:hAnsi="Arial" w:cs="Arial"/>
          <w:sz w:val="20"/>
          <w:szCs w:val="20"/>
          <w:lang w:eastAsia="zh-CN"/>
        </w:rPr>
        <w:t>miniPortalu</w:t>
      </w:r>
      <w:proofErr w:type="spellEnd"/>
      <w:r w:rsidRPr="006E60FE">
        <w:rPr>
          <w:rFonts w:ascii="Arial" w:hAnsi="Arial" w:cs="Arial"/>
          <w:sz w:val="20"/>
          <w:szCs w:val="20"/>
          <w:lang w:eastAsia="zh-CN"/>
        </w:rPr>
        <w:t xml:space="preserve"> i dokonywane jest poprzez odszyfrowanie i otwarcie ofert za pomocą klucza prywatnego</w:t>
      </w:r>
      <w:r w:rsidRPr="006E60FE">
        <w:rPr>
          <w:rFonts w:ascii="Arial" w:hAnsi="Arial" w:cs="Arial"/>
          <w:sz w:val="20"/>
          <w:szCs w:val="20"/>
        </w:rPr>
        <w:t>.</w:t>
      </w:r>
    </w:p>
    <w:p w:rsidR="007065A5" w:rsidRPr="006E60FE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60FE">
        <w:rPr>
          <w:rFonts w:ascii="Arial" w:hAnsi="Arial" w:cs="Arial"/>
          <w:sz w:val="20"/>
          <w:szCs w:val="20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:rsidR="007065A5" w:rsidRDefault="007065A5" w:rsidP="00E91D23">
      <w:pPr>
        <w:keepNext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7065A5" w:rsidRDefault="007065A5" w:rsidP="00E91D23">
      <w:pPr>
        <w:keepNext/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065A5" w:rsidRPr="006E60FE" w:rsidRDefault="007065A5" w:rsidP="00E91D23">
      <w:pPr>
        <w:keepNext/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cenach lub</w:t>
      </w:r>
      <w:r w:rsidR="006E60FE">
        <w:rPr>
          <w:rFonts w:ascii="Arial" w:hAnsi="Arial" w:cs="Arial"/>
          <w:sz w:val="20"/>
          <w:szCs w:val="20"/>
        </w:rPr>
        <w:t xml:space="preserve"> kosztach zawartych w ofertach.</w:t>
      </w:r>
    </w:p>
    <w:p w:rsidR="009D75E3" w:rsidRDefault="009D75E3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XVIII. OPIS KRYTERIÓW OCENY OFERT, WRAZ Z PODANIEM WAG TYCH KRYTERIÓW I SPOSOBU OCENY OFERT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Przy wyborze najkorzystniejszej oferty Zamawiający będzie się kierował następującymi kryteriami oceny ofert</w:t>
      </w:r>
      <w:r w:rsidR="00254C4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044"/>
        <w:gridCol w:w="831"/>
      </w:tblGrid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Nazwa kryterium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Waga</w:t>
            </w:r>
          </w:p>
        </w:tc>
      </w:tr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Cena – kryterium nr 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Liczba punktów = ( A (min)/A (i) ) * 60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gdzie: 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A (min) - najniższa cena spośród wszystkich ofert ocenianych (Łączna wartość brutto)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A (i) -  cena podana w ofercie ocenianej Łączna wartość brutto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60%</w:t>
            </w:r>
          </w:p>
        </w:tc>
      </w:tr>
      <w:tr w:rsidR="001E19C5" w:rsidRPr="001E19C5" w:rsidTr="00825624">
        <w:trPr>
          <w:trHeight w:val="30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Parametry techniczne – kryterium nr 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Liczba punktów = (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i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/B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max)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*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30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gdzie: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i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–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suma liczby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punktów otrzymanych przez ocenianą ofertę za parametry techniczne</w:t>
            </w: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przyznana w oparciu o sposób oceny podany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odpowiednio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nr 1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 w kolumnie „Punktacja”.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B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max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)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- najwyższa spośród wszystkich ocenianych ofert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suma liczby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 punktów otrzymanych za parametry techniczne</w:t>
            </w: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nr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1a w kolumnie „Punktacja”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</w:tr>
      <w:tr w:rsidR="001E19C5" w:rsidRPr="001E19C5" w:rsidTr="00825624">
        <w:trPr>
          <w:trHeight w:val="4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Warunki gwarancji i serwisu – kryterium nr 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Liczba punktów = ( C(i)/C(max) ) * 10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gdzie: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 - C(i) – suma liczby punktów otrzymanych przez ocenianą ofertę za warunki gwarancji określone w kolumnie „Parametry oferowanego urządzenia”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nr 1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a w kolumnie „Punktacja”.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 xml:space="preserve">- C(max) - najwyższa spośród wszystkich ofert suma liczby punktów otrzymanych za warunki gwarancji określone w kolumnie „Parametry oferowanego urządzenia”,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>przyznana w oparciu o sposób oceny podany w załącznik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u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val="x-none" w:eastAsia="x-none"/>
              </w:rPr>
              <w:t xml:space="preserve">nr </w:t>
            </w:r>
            <w:r w:rsidRPr="001E19C5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1a w kolumnie „Punktacja”</w:t>
            </w:r>
          </w:p>
          <w:p w:rsidR="001E19C5" w:rsidRPr="001E19C5" w:rsidRDefault="001E19C5" w:rsidP="00825624">
            <w:pPr>
              <w:keepNext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9C5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Uwaga: W przypadku braku określenia okresu gwarancji przez Wykonawcę w złożonym wraz z ofertą Zamawiający przyjmie odpowiednio najkrótszy wymagany okres gwarancji.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C5" w:rsidRPr="001E19C5" w:rsidRDefault="001E19C5" w:rsidP="00825624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9C5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</w:tbl>
    <w:p w:rsidR="007065A5" w:rsidRDefault="007065A5" w:rsidP="00E91D23">
      <w:pPr>
        <w:pStyle w:val="Akapitzlist"/>
        <w:keepNext/>
        <w:spacing w:line="360" w:lineRule="auto"/>
        <w:ind w:left="448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oceny ofert w poszczególnych kryteriach:</w:t>
      </w:r>
    </w:p>
    <w:p w:rsidR="003E502E" w:rsidRPr="003E502E" w:rsidRDefault="003E502E" w:rsidP="003E502E">
      <w:pPr>
        <w:keepNext/>
        <w:autoSpaceDE w:val="0"/>
        <w:autoSpaceDN w:val="0"/>
        <w:spacing w:line="254" w:lineRule="atLeast"/>
        <w:ind w:left="360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bCs/>
          <w:color w:val="000000"/>
          <w:kern w:val="28"/>
          <w:sz w:val="22"/>
          <w:szCs w:val="22"/>
        </w:rPr>
        <w:t xml:space="preserve">Za najkorzystniejszą zostanie uznana oferta, która uzyska największą liczbę punktów. </w:t>
      </w:r>
      <w:r w:rsidRPr="003E502E">
        <w:rPr>
          <w:rFonts w:ascii="Calibri" w:hAnsi="Calibri"/>
          <w:color w:val="000000"/>
          <w:kern w:val="28"/>
          <w:sz w:val="22"/>
          <w:szCs w:val="22"/>
        </w:rPr>
        <w:t>Każda z ofert będzie oceniana wg powyższych kryteriów zgodnie z poniższym wzorem:</w:t>
      </w:r>
    </w:p>
    <w:p w:rsidR="003E502E" w:rsidRPr="003E502E" w:rsidRDefault="003E502E" w:rsidP="003E502E">
      <w:pPr>
        <w:keepNext/>
        <w:spacing w:line="254" w:lineRule="atLeast"/>
        <w:ind w:left="284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                                         </w:t>
      </w:r>
    </w:p>
    <w:p w:rsidR="003E502E" w:rsidRPr="003E502E" w:rsidRDefault="003E502E" w:rsidP="003E502E">
      <w:pPr>
        <w:keepNext/>
        <w:spacing w:line="254" w:lineRule="atLeast"/>
        <w:ind w:left="284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                                              P = P(A)  + P(B) + P(C)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gdzie: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P – łączna liczba punktów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 xml:space="preserve">P(A) – liczba punktów w kryterium „cena”. 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>P(B) – liczba punktów w kryterium „parametry techniczne”,</w:t>
      </w:r>
    </w:p>
    <w:p w:rsid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3E502E">
        <w:rPr>
          <w:rFonts w:ascii="Calibri" w:hAnsi="Calibri"/>
          <w:color w:val="000000"/>
          <w:kern w:val="28"/>
          <w:sz w:val="22"/>
          <w:szCs w:val="22"/>
        </w:rPr>
        <w:t>P(C) – liczba punktów kryterium „warunki gwarancji i serwisu”</w:t>
      </w:r>
    </w:p>
    <w:p w:rsidR="003E502E" w:rsidRPr="003E502E" w:rsidRDefault="003E502E" w:rsidP="003E502E">
      <w:pPr>
        <w:keepNext/>
        <w:spacing w:line="254" w:lineRule="atLeast"/>
        <w:ind w:left="284"/>
        <w:jc w:val="both"/>
        <w:rPr>
          <w:rFonts w:ascii="Calibri" w:hAnsi="Calibri"/>
          <w:color w:val="000000"/>
          <w:kern w:val="28"/>
          <w:sz w:val="22"/>
          <w:szCs w:val="22"/>
        </w:rPr>
      </w:pPr>
    </w:p>
    <w:p w:rsidR="007065A5" w:rsidRDefault="007065A5" w:rsidP="003E502E">
      <w:pPr>
        <w:pStyle w:val="Akapitzlist"/>
        <w:keepNext/>
        <w:spacing w:line="360" w:lineRule="auto"/>
        <w:ind w:left="91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3E502E" w:rsidRDefault="003E502E" w:rsidP="003E502E">
      <w:pPr>
        <w:pStyle w:val="Akapitzlist"/>
        <w:keepNext/>
        <w:spacing w:line="360" w:lineRule="auto"/>
        <w:ind w:left="910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7065A5" w:rsidRDefault="007065A5" w:rsidP="00E91D23">
      <w:pPr>
        <w:pStyle w:val="Akapitzlist"/>
        <w:keepNext/>
        <w:numPr>
          <w:ilvl w:val="0"/>
          <w:numId w:val="28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Podstawą przyznania punktów w kryterium „cena” będzie cena ofertowa brutto podana przez Wykonawcę w Formularzu Ofertowym.</w:t>
      </w:r>
    </w:p>
    <w:p w:rsidR="007065A5" w:rsidRPr="00BC4984" w:rsidRDefault="007065A5" w:rsidP="00E91D23">
      <w:pPr>
        <w:pStyle w:val="Akapitzlist"/>
        <w:keepNext/>
        <w:numPr>
          <w:ilvl w:val="0"/>
          <w:numId w:val="28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7065A5" w:rsidRPr="003E502E" w:rsidRDefault="007065A5" w:rsidP="003E502E">
      <w:pPr>
        <w:pStyle w:val="Akapitzlist"/>
        <w:keepNext/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502E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toku badania i oceny ofert Zamawiający może żądać od Wykonawcy wyjaśnień dotyczących treści złożonej oferty, w tym zaoferowanej ceny.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udzieli zamówienia Wykonawcy, którego oferta zostanie uznana za najkorzystniejszą.</w:t>
      </w:r>
    </w:p>
    <w:p w:rsidR="007065A5" w:rsidRDefault="007065A5" w:rsidP="00E91D23">
      <w:pPr>
        <w:pStyle w:val="Akapitzlist"/>
        <w:keepNext/>
        <w:spacing w:line="36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2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XIX. INFORMACJE O FORMALNOŚCIACH, JAKIE POWINNY BYĆ DOPEŁNIONE PO WYBORZE OFERTY W CELU ZAWARCIA UMOWY W SPRAWIE ZAMÓWIENIA PUBLICZNEGO</w:t>
      </w:r>
    </w:p>
    <w:p w:rsidR="007065A5" w:rsidRDefault="007065A5" w:rsidP="00E91D23">
      <w:pPr>
        <w:keepNext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zawiera umowę w sprawie zamówienia publicznego w terminie </w:t>
      </w:r>
      <w:r w:rsidR="00BC4984" w:rsidRPr="00BC4984">
        <w:rPr>
          <w:rFonts w:ascii="Arial" w:hAnsi="Arial" w:cs="Arial"/>
          <w:sz w:val="20"/>
          <w:szCs w:val="20"/>
        </w:rPr>
        <w:t>nie krótszym niż 10 dni od dnia przesłania zawiadomienia o wyborze najkorzystniejszej oferty, jeżeli zawiadomienie to zostało przesłane przy użyciu środków komunikacji elektronicznej, albo 15 dni – jeżeli zostało przesłane w inny sposób</w:t>
      </w:r>
      <w:r w:rsidR="00BC4984"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A35BB7">
        <w:rPr>
          <w:rFonts w:ascii="Arial" w:hAnsi="Arial" w:cs="Arial"/>
          <w:sz w:val="20"/>
          <w:szCs w:val="20"/>
        </w:rPr>
        <w:t xml:space="preserve">o którym mowa w ust. 1, jeżeli </w:t>
      </w:r>
      <w:r>
        <w:rPr>
          <w:rFonts w:ascii="Arial" w:hAnsi="Arial" w:cs="Arial"/>
          <w:sz w:val="20"/>
          <w:szCs w:val="20"/>
        </w:rPr>
        <w:t>w postępowaniu o udzielenie zamówienia prowadzonym w tryb</w:t>
      </w:r>
      <w:r w:rsidR="00A35BB7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podstawowym złożono tylko jedną ofertę.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7065A5" w:rsidRDefault="007065A5" w:rsidP="00E91D23">
      <w:pPr>
        <w:keepNext/>
        <w:numPr>
          <w:ilvl w:val="0"/>
          <w:numId w:val="29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:rsidR="007065A5" w:rsidRDefault="007065A5" w:rsidP="00E91D23">
      <w:pPr>
        <w:keepNext/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XX. WYMAGANIA DOTYCZĄCE ZABEZPIECZENIA NALEŻYTEGO WYKONANIA UMOWY</w:t>
      </w:r>
    </w:p>
    <w:p w:rsidR="00874268" w:rsidRDefault="00874268" w:rsidP="00E91D23">
      <w:pPr>
        <w:keepNext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65A5" w:rsidRPr="004533B7" w:rsidRDefault="007065A5" w:rsidP="00E91D23">
      <w:pPr>
        <w:pStyle w:val="Akapitzlist"/>
        <w:keepNext/>
        <w:numPr>
          <w:ilvl w:val="3"/>
          <w:numId w:val="29"/>
        </w:numPr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 w:rsidRPr="004533B7">
        <w:rPr>
          <w:rFonts w:ascii="Arial" w:hAnsi="Arial" w:cs="Arial"/>
          <w:sz w:val="20"/>
          <w:szCs w:val="20"/>
        </w:rPr>
        <w:t xml:space="preserve">Zamawiający </w:t>
      </w:r>
      <w:r w:rsidR="00BC4984">
        <w:rPr>
          <w:rFonts w:ascii="Arial" w:hAnsi="Arial" w:cs="Arial"/>
          <w:sz w:val="20"/>
          <w:szCs w:val="20"/>
        </w:rPr>
        <w:t xml:space="preserve">nie </w:t>
      </w:r>
      <w:r w:rsidRPr="00BC4984">
        <w:rPr>
          <w:rFonts w:ascii="Arial" w:hAnsi="Arial" w:cs="Arial"/>
          <w:sz w:val="20"/>
          <w:szCs w:val="20"/>
        </w:rPr>
        <w:t xml:space="preserve">wymaga </w:t>
      </w:r>
      <w:r w:rsidRPr="004533B7">
        <w:rPr>
          <w:rFonts w:ascii="Arial" w:hAnsi="Arial" w:cs="Arial"/>
          <w:sz w:val="20"/>
          <w:szCs w:val="20"/>
        </w:rPr>
        <w:t>wniesienia zabezpieczenia należytego wykonania umowy</w:t>
      </w:r>
      <w:r w:rsidR="00B91FDE" w:rsidRPr="004533B7">
        <w:rPr>
          <w:rFonts w:ascii="Arial" w:hAnsi="Arial" w:cs="Arial"/>
          <w:sz w:val="20"/>
          <w:szCs w:val="20"/>
        </w:rPr>
        <w:t>, zgodnie z §12 projektu umowy.</w:t>
      </w:r>
    </w:p>
    <w:p w:rsidR="007065A5" w:rsidRDefault="007065A5" w:rsidP="00E91D23">
      <w:pPr>
        <w:pStyle w:val="Akapitzlist"/>
        <w:keepNext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XXI. INFORMACJE O TREŚCI ZAWIERANEJ UMOWY ORAZ MOŻLIWOŚCI JEJ ZMIANY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wskazanym we Wzorze Umowy, stanowiącym </w:t>
      </w:r>
      <w:r>
        <w:rPr>
          <w:rFonts w:ascii="Arial" w:hAnsi="Arial" w:cs="Arial"/>
          <w:b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>.</w:t>
      </w:r>
    </w:p>
    <w:p w:rsidR="007065A5" w:rsidRDefault="007065A5" w:rsidP="00E91D23">
      <w:pPr>
        <w:pStyle w:val="Akapitzlist"/>
        <w:keepNext/>
        <w:numPr>
          <w:ilvl w:val="3"/>
          <w:numId w:val="30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7065A5" w:rsidRDefault="007065A5" w:rsidP="00E91D23">
      <w:pPr>
        <w:pStyle w:val="Akapitzlist"/>
        <w:keepNext/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pacing w:line="360" w:lineRule="auto"/>
        <w:ind w:left="-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XXII. POUCZENIE O ŚRODKACH OCHRONY PRAWNEJ PRZYSŁUGUJĄCYCH WYKONAWCY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oraz Rzecznikowi Małych i Średnich Przedsiębiorców.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Odwołanie przysługuje na:</w:t>
      </w:r>
    </w:p>
    <w:p w:rsidR="007065A5" w:rsidRDefault="007065A5" w:rsidP="00E91D23">
      <w:pPr>
        <w:keepNext/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7065A5" w:rsidRDefault="007065A5" w:rsidP="00E91D23">
      <w:pPr>
        <w:keepNext/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7065A5" w:rsidRDefault="007065A5" w:rsidP="00E91D23">
      <w:pPr>
        <w:keepNext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7065A5" w:rsidRDefault="007065A5" w:rsidP="00E91D23">
      <w:pPr>
        <w:keepNext/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7065A5" w:rsidRDefault="007065A5" w:rsidP="00E91D23">
      <w:pPr>
        <w:keepNext/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Odwołanie wnosi się w terminie:</w:t>
      </w:r>
    </w:p>
    <w:p w:rsidR="007065A5" w:rsidRDefault="00B87EFB" w:rsidP="00E91D23">
      <w:pPr>
        <w:keepNext/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10</w:t>
      </w:r>
      <w:r w:rsidR="007065A5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7065A5" w:rsidRDefault="00B87EFB" w:rsidP="00E91D23">
      <w:pPr>
        <w:keepNext/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15</w:t>
      </w:r>
      <w:r w:rsidR="007065A5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7065A5" w:rsidRDefault="007065A5" w:rsidP="00E91D23">
      <w:pPr>
        <w:keepNext/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Skargę wnosi się do Sądu Okręgowego w Warszawie - sądu zamówień publicznych, zwanego dalej "sądem zamówień publicznych".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065A5" w:rsidRDefault="007065A5" w:rsidP="00E91D23">
      <w:pPr>
        <w:pStyle w:val="Akapitzlist"/>
        <w:keepNext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Prezes Izby przekazuje skargę wraz z aktami postępowania odwoławczego do sądu zamówień publicznych w terminie 7 dni od dnia jej otrzymania.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XXIII. WYKAZ ZAŁĄCZNIKÓW DO SWZ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Formularz ofertowy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Oświadczenie o braku podstaw do wykluczenia i o spełnianiu warunków udziału w postępowaniu</w:t>
      </w:r>
      <w:r w:rsidR="003E502E">
        <w:rPr>
          <w:rFonts w:ascii="Arial" w:hAnsi="Arial" w:cs="Arial"/>
          <w:sz w:val="20"/>
          <w:szCs w:val="20"/>
        </w:rPr>
        <w:t xml:space="preserve"> (JEDZ)</w:t>
      </w:r>
    </w:p>
    <w:p w:rsidR="00DD4014" w:rsidRDefault="00DD4014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D4014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i</w:t>
      </w:r>
      <w:r w:rsidRPr="00DD4014">
        <w:rPr>
          <w:rFonts w:ascii="Arial" w:hAnsi="Arial" w:cs="Arial"/>
          <w:sz w:val="20"/>
          <w:szCs w:val="20"/>
        </w:rPr>
        <w:t xml:space="preserve"> nr 2</w:t>
      </w:r>
      <w:r>
        <w:rPr>
          <w:rFonts w:ascii="Arial" w:hAnsi="Arial" w:cs="Arial"/>
          <w:sz w:val="20"/>
          <w:szCs w:val="20"/>
        </w:rPr>
        <w:t>a i 2b</w:t>
      </w:r>
      <w:r w:rsidRPr="00DD4014">
        <w:rPr>
          <w:rFonts w:ascii="Arial" w:hAnsi="Arial" w:cs="Arial"/>
          <w:sz w:val="20"/>
          <w:szCs w:val="20"/>
        </w:rPr>
        <w:t xml:space="preserve"> – Oświadczenie </w:t>
      </w:r>
      <w:r>
        <w:rPr>
          <w:rFonts w:ascii="Arial" w:hAnsi="Arial" w:cs="Arial"/>
          <w:sz w:val="20"/>
          <w:szCs w:val="20"/>
        </w:rPr>
        <w:t>wynikające z ustawy sankcyjnej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Zobowiązanie innego podmiotu do udostępnienia niezbędnych zasobów Wykonawcy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Oświadczenie dotyczące przynależności lub braku przynależności do tej samej grupy kapitałowej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– </w:t>
      </w:r>
      <w:r w:rsidR="00DD4014">
        <w:rPr>
          <w:rFonts w:ascii="Arial" w:hAnsi="Arial" w:cs="Arial"/>
          <w:sz w:val="20"/>
          <w:szCs w:val="20"/>
        </w:rPr>
        <w:t>Wykaz dostaw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– Wzór umowy</w:t>
      </w:r>
    </w:p>
    <w:p w:rsidR="007065A5" w:rsidRDefault="007065A5" w:rsidP="00E91D23">
      <w:pPr>
        <w:pStyle w:val="Akapitzlist"/>
        <w:keepNext/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– Opis Przedmiotu Zamówienia (OPZ)</w:t>
      </w:r>
    </w:p>
    <w:p w:rsidR="007065A5" w:rsidRDefault="007065A5" w:rsidP="00E91D23">
      <w:pPr>
        <w:keepNext/>
        <w:suppressAutoHyphens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065A5" w:rsidRDefault="007065A5" w:rsidP="00E91D23">
      <w:pPr>
        <w:keepNext/>
        <w:spacing w:before="240" w:after="240"/>
        <w:rPr>
          <w:rFonts w:ascii="Arial" w:hAnsi="Arial" w:cs="Arial"/>
          <w:b/>
          <w:sz w:val="20"/>
          <w:szCs w:val="20"/>
        </w:rPr>
      </w:pPr>
    </w:p>
    <w:p w:rsidR="0046610E" w:rsidRDefault="0046610E" w:rsidP="00E91D23">
      <w:pPr>
        <w:keepNext/>
      </w:pPr>
    </w:p>
    <w:sectPr w:rsidR="0046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ED" w:rsidRDefault="006C20ED" w:rsidP="00DA2DA1">
      <w:r>
        <w:separator/>
      </w:r>
    </w:p>
  </w:endnote>
  <w:endnote w:type="continuationSeparator" w:id="0">
    <w:p w:rsidR="006C20ED" w:rsidRDefault="006C20ED" w:rsidP="00D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ED" w:rsidRDefault="006C2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ED" w:rsidRDefault="006C20ED" w:rsidP="00DA2DA1">
      <w:r>
        <w:separator/>
      </w:r>
    </w:p>
  </w:footnote>
  <w:footnote w:type="continuationSeparator" w:id="0">
    <w:p w:rsidR="006C20ED" w:rsidRDefault="006C20ED" w:rsidP="00D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8" w:rsidRDefault="00883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720" w:hanging="720"/>
      </w:p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45F91"/>
    <w:multiLevelType w:val="multilevel"/>
    <w:tmpl w:val="725212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B7CB0"/>
    <w:multiLevelType w:val="multilevel"/>
    <w:tmpl w:val="7942583A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23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20FF17F1"/>
    <w:multiLevelType w:val="hybridMultilevel"/>
    <w:tmpl w:val="009CB974"/>
    <w:lvl w:ilvl="0" w:tplc="DFE4AA0C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40E5DFB"/>
    <w:multiLevelType w:val="hybridMultilevel"/>
    <w:tmpl w:val="A3BC0202"/>
    <w:lvl w:ilvl="0" w:tplc="EA64A1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-935"/>
        </w:tabs>
        <w:ind w:left="-9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4">
    <w:nsid w:val="2494076A"/>
    <w:multiLevelType w:val="hybridMultilevel"/>
    <w:tmpl w:val="34CCD47E"/>
    <w:lvl w:ilvl="0" w:tplc="762047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530AF"/>
    <w:multiLevelType w:val="hybridMultilevel"/>
    <w:tmpl w:val="367A3DB8"/>
    <w:lvl w:ilvl="0" w:tplc="3CB204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D27EB9"/>
    <w:multiLevelType w:val="hybridMultilevel"/>
    <w:tmpl w:val="9B244B9A"/>
    <w:lvl w:ilvl="0" w:tplc="CC288F2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AC2A7CCC">
      <w:start w:val="1"/>
      <w:numFmt w:val="lowerLetter"/>
      <w:lvlText w:val="%5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529F"/>
    <w:multiLevelType w:val="hybridMultilevel"/>
    <w:tmpl w:val="3D50A22E"/>
    <w:lvl w:ilvl="0" w:tplc="D764C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00F60"/>
    <w:multiLevelType w:val="hybridMultilevel"/>
    <w:tmpl w:val="37B232A0"/>
    <w:lvl w:ilvl="0" w:tplc="619E6F2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376BA"/>
    <w:multiLevelType w:val="hybridMultilevel"/>
    <w:tmpl w:val="892A86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6728B2"/>
    <w:multiLevelType w:val="hybridMultilevel"/>
    <w:tmpl w:val="0E6460A2"/>
    <w:lvl w:ilvl="0" w:tplc="E5A2307A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7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9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1">
    <w:nsid w:val="67D2374C"/>
    <w:multiLevelType w:val="hybridMultilevel"/>
    <w:tmpl w:val="35763968"/>
    <w:lvl w:ilvl="0" w:tplc="CDB2D7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64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2">
    <w:nsid w:val="69F07173"/>
    <w:multiLevelType w:val="hybridMultilevel"/>
    <w:tmpl w:val="4ED0D6FC"/>
    <w:lvl w:ilvl="0" w:tplc="1E62EB4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FD4432"/>
    <w:multiLevelType w:val="hybridMultilevel"/>
    <w:tmpl w:val="D3CA68E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0"/>
  </w:num>
  <w:num w:numId="35">
    <w:abstractNumId w:val="31"/>
  </w:num>
  <w:num w:numId="36">
    <w:abstractNumId w:val="22"/>
  </w:num>
  <w:num w:numId="37">
    <w:abstractNumId w:val="0"/>
  </w:num>
  <w:num w:numId="38">
    <w:abstractNumId w:val="28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4"/>
    <w:rsid w:val="000114BC"/>
    <w:rsid w:val="00026346"/>
    <w:rsid w:val="00044B41"/>
    <w:rsid w:val="00096EBF"/>
    <w:rsid w:val="000A3C7F"/>
    <w:rsid w:val="000A6454"/>
    <w:rsid w:val="000B2419"/>
    <w:rsid w:val="00133034"/>
    <w:rsid w:val="00134A3A"/>
    <w:rsid w:val="00134AEF"/>
    <w:rsid w:val="00143A5B"/>
    <w:rsid w:val="001555E7"/>
    <w:rsid w:val="001660DC"/>
    <w:rsid w:val="00187BA9"/>
    <w:rsid w:val="001B50F2"/>
    <w:rsid w:val="001C1CF0"/>
    <w:rsid w:val="001E19C5"/>
    <w:rsid w:val="00202603"/>
    <w:rsid w:val="00202987"/>
    <w:rsid w:val="00254C40"/>
    <w:rsid w:val="00283E41"/>
    <w:rsid w:val="00285B87"/>
    <w:rsid w:val="002964FB"/>
    <w:rsid w:val="002B3281"/>
    <w:rsid w:val="002D1C17"/>
    <w:rsid w:val="002E1C3A"/>
    <w:rsid w:val="002E72E4"/>
    <w:rsid w:val="003126B7"/>
    <w:rsid w:val="003853DB"/>
    <w:rsid w:val="00394E00"/>
    <w:rsid w:val="0039516C"/>
    <w:rsid w:val="003B139E"/>
    <w:rsid w:val="003C0F57"/>
    <w:rsid w:val="003E502E"/>
    <w:rsid w:val="00412CE8"/>
    <w:rsid w:val="00423500"/>
    <w:rsid w:val="00433799"/>
    <w:rsid w:val="004533B7"/>
    <w:rsid w:val="00461DA5"/>
    <w:rsid w:val="0046610E"/>
    <w:rsid w:val="00493016"/>
    <w:rsid w:val="00493200"/>
    <w:rsid w:val="00494F36"/>
    <w:rsid w:val="004A13A5"/>
    <w:rsid w:val="004D02ED"/>
    <w:rsid w:val="004E46CB"/>
    <w:rsid w:val="00520364"/>
    <w:rsid w:val="00532B75"/>
    <w:rsid w:val="00565575"/>
    <w:rsid w:val="005B7F29"/>
    <w:rsid w:val="005C0EC5"/>
    <w:rsid w:val="005C6C06"/>
    <w:rsid w:val="006140E2"/>
    <w:rsid w:val="00620BFC"/>
    <w:rsid w:val="00622D60"/>
    <w:rsid w:val="00645016"/>
    <w:rsid w:val="00664287"/>
    <w:rsid w:val="00686ED6"/>
    <w:rsid w:val="006B38A4"/>
    <w:rsid w:val="006C20ED"/>
    <w:rsid w:val="006D234F"/>
    <w:rsid w:val="006E60FE"/>
    <w:rsid w:val="007065A5"/>
    <w:rsid w:val="00721A1B"/>
    <w:rsid w:val="00732002"/>
    <w:rsid w:val="00732F5A"/>
    <w:rsid w:val="0074192E"/>
    <w:rsid w:val="00742B0A"/>
    <w:rsid w:val="007527A4"/>
    <w:rsid w:val="007E22E8"/>
    <w:rsid w:val="007F4DFE"/>
    <w:rsid w:val="00811FA0"/>
    <w:rsid w:val="00827ABF"/>
    <w:rsid w:val="0085383B"/>
    <w:rsid w:val="00874268"/>
    <w:rsid w:val="00883108"/>
    <w:rsid w:val="00885149"/>
    <w:rsid w:val="008A1196"/>
    <w:rsid w:val="008C4EF5"/>
    <w:rsid w:val="008F0A38"/>
    <w:rsid w:val="00902A23"/>
    <w:rsid w:val="009073FD"/>
    <w:rsid w:val="00914117"/>
    <w:rsid w:val="00945805"/>
    <w:rsid w:val="00964DD2"/>
    <w:rsid w:val="009A4569"/>
    <w:rsid w:val="009B143C"/>
    <w:rsid w:val="009D75E3"/>
    <w:rsid w:val="009E77DD"/>
    <w:rsid w:val="00A21E2E"/>
    <w:rsid w:val="00A35BB7"/>
    <w:rsid w:val="00A639EB"/>
    <w:rsid w:val="00AB57A9"/>
    <w:rsid w:val="00AD5145"/>
    <w:rsid w:val="00AE1539"/>
    <w:rsid w:val="00B87EFB"/>
    <w:rsid w:val="00B91FDE"/>
    <w:rsid w:val="00BC4984"/>
    <w:rsid w:val="00BE0F18"/>
    <w:rsid w:val="00BF27BF"/>
    <w:rsid w:val="00C44F52"/>
    <w:rsid w:val="00C60871"/>
    <w:rsid w:val="00C86289"/>
    <w:rsid w:val="00CC2D1D"/>
    <w:rsid w:val="00CC69D6"/>
    <w:rsid w:val="00CD72B6"/>
    <w:rsid w:val="00CE3E6C"/>
    <w:rsid w:val="00CF0DA9"/>
    <w:rsid w:val="00D15E61"/>
    <w:rsid w:val="00D2328F"/>
    <w:rsid w:val="00D42EE8"/>
    <w:rsid w:val="00D43143"/>
    <w:rsid w:val="00D500B0"/>
    <w:rsid w:val="00DA2DA1"/>
    <w:rsid w:val="00DC5449"/>
    <w:rsid w:val="00DD4014"/>
    <w:rsid w:val="00DE4C34"/>
    <w:rsid w:val="00DE4C55"/>
    <w:rsid w:val="00DF0385"/>
    <w:rsid w:val="00E15913"/>
    <w:rsid w:val="00E25963"/>
    <w:rsid w:val="00E30D83"/>
    <w:rsid w:val="00E37AF9"/>
    <w:rsid w:val="00E47C91"/>
    <w:rsid w:val="00E75568"/>
    <w:rsid w:val="00E824A7"/>
    <w:rsid w:val="00E91D23"/>
    <w:rsid w:val="00EF1302"/>
    <w:rsid w:val="00F17FE4"/>
    <w:rsid w:val="00F276B2"/>
    <w:rsid w:val="00F76E05"/>
    <w:rsid w:val="00F92BEF"/>
    <w:rsid w:val="00FB4BD1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65A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nhideWhenUsed/>
    <w:rsid w:val="00706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6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"/>
    <w:link w:val="Akapitzlist"/>
    <w:uiPriority w:val="34"/>
    <w:locked/>
    <w:rsid w:val="007065A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Preambuła"/>
    <w:basedOn w:val="Normalny"/>
    <w:link w:val="AkapitzlistZnak"/>
    <w:qFormat/>
    <w:rsid w:val="007065A5"/>
    <w:pPr>
      <w:ind w:left="708"/>
    </w:pPr>
    <w:rPr>
      <w:rFonts w:eastAsiaTheme="minorHAnsi"/>
      <w:lang w:eastAsia="en-US"/>
    </w:rPr>
  </w:style>
  <w:style w:type="character" w:customStyle="1" w:styleId="pktZnak">
    <w:name w:val="pkt Znak"/>
    <w:link w:val="pkt"/>
    <w:locked/>
    <w:rsid w:val="007065A5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065A5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rsid w:val="007065A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65A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65A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7065A5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7E22E8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numbering" w:customStyle="1" w:styleId="WWNum2">
    <w:name w:val="WWNum2"/>
    <w:rsid w:val="007E22E8"/>
    <w:pPr>
      <w:numPr>
        <w:numId w:val="38"/>
      </w:numPr>
    </w:pPr>
  </w:style>
  <w:style w:type="character" w:customStyle="1" w:styleId="ListParagraphChar">
    <w:name w:val="List Paragraph Char"/>
    <w:aliases w:val="Preambuła Char"/>
    <w:locked/>
    <w:rsid w:val="00493200"/>
    <w:rPr>
      <w:rFonts w:ascii="Garamond" w:hAnsi="Garamond"/>
      <w:color w:val="000000"/>
      <w:kern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65A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nhideWhenUsed/>
    <w:rsid w:val="00706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6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"/>
    <w:link w:val="Akapitzlist"/>
    <w:uiPriority w:val="34"/>
    <w:locked/>
    <w:rsid w:val="007065A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Preambuła"/>
    <w:basedOn w:val="Normalny"/>
    <w:link w:val="AkapitzlistZnak"/>
    <w:qFormat/>
    <w:rsid w:val="007065A5"/>
    <w:pPr>
      <w:ind w:left="708"/>
    </w:pPr>
    <w:rPr>
      <w:rFonts w:eastAsiaTheme="minorHAnsi"/>
      <w:lang w:eastAsia="en-US"/>
    </w:rPr>
  </w:style>
  <w:style w:type="character" w:customStyle="1" w:styleId="pktZnak">
    <w:name w:val="pkt Znak"/>
    <w:link w:val="pkt"/>
    <w:locked/>
    <w:rsid w:val="007065A5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065A5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rsid w:val="007065A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65A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7065A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065A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7065A5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7E22E8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numbering" w:customStyle="1" w:styleId="WWNum2">
    <w:name w:val="WWNum2"/>
    <w:rsid w:val="007E22E8"/>
    <w:pPr>
      <w:numPr>
        <w:numId w:val="38"/>
      </w:numPr>
    </w:pPr>
  </w:style>
  <w:style w:type="character" w:customStyle="1" w:styleId="ListParagraphChar">
    <w:name w:val="List Paragraph Char"/>
    <w:aliases w:val="Preambuła Char"/>
    <w:locked/>
    <w:rsid w:val="00493200"/>
    <w:rPr>
      <w:rFonts w:ascii="Garamond" w:hAnsi="Garamond"/>
      <w:color w:val="000000"/>
      <w:kern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sekretariat@pcz.net.pl" TargetMode="External"/><Relationship Id="rId26" Type="http://schemas.openxmlformats.org/officeDocument/2006/relationships/hyperlink" Target="mailto:a.sulikowska@pcz.net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cz.net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spd.uzp.gov.pl/" TargetMode="External"/><Relationship Id="rId28" Type="http://schemas.openxmlformats.org/officeDocument/2006/relationships/hyperlink" Target="https://miniportal.uzp.gov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a.sulikowska@pcz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z.net.p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uzp.gov.pl/baza-wiedzy/prawo-zamowien-publicznych-regulacje/prawo-krajowe/jednolity-europejski-dokument-zamowienia" TargetMode="External"/><Relationship Id="rId27" Type="http://schemas.openxmlformats.org/officeDocument/2006/relationships/hyperlink" Target="mailto:a.sulikowska@pcz.net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5343-2B81-4A50-808F-F5EA41D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20</Pages>
  <Words>7450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18</cp:revision>
  <cp:lastPrinted>2022-06-28T11:22:00Z</cp:lastPrinted>
  <dcterms:created xsi:type="dcterms:W3CDTF">2021-08-16T12:04:00Z</dcterms:created>
  <dcterms:modified xsi:type="dcterms:W3CDTF">2022-07-29T10:24:00Z</dcterms:modified>
</cp:coreProperties>
</file>