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CF6685" w:rsidRDefault="00B85747" w:rsidP="00DC2217">
      <w:pPr>
        <w:spacing w:after="0" w:line="240" w:lineRule="auto"/>
        <w:jc w:val="both"/>
        <w:rPr>
          <w:rFonts w:cs="Times New Roman"/>
          <w:b/>
          <w:iCs/>
        </w:rPr>
      </w:pPr>
      <w:r w:rsidRPr="00B85747">
        <w:rPr>
          <w:rFonts w:cstheme="minorHAnsi"/>
          <w:b/>
        </w:rPr>
        <w:t>dotyczy: dostawa wyrobów medycznych (implantów) do operacji ortopedycznych</w:t>
      </w:r>
      <w:bookmarkStart w:id="0" w:name="_GoBack"/>
      <w:bookmarkEnd w:id="0"/>
    </w:p>
    <w:p w:rsidR="00CF6685" w:rsidRDefault="00CF6685" w:rsidP="00DC2217">
      <w:pPr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DC2217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podstawie art. 109 ust. 1 pkt. 4 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3D0E7E"/>
    <w:rsid w:val="003D1674"/>
    <w:rsid w:val="005E2CFA"/>
    <w:rsid w:val="00B677EC"/>
    <w:rsid w:val="00B75C86"/>
    <w:rsid w:val="00B85747"/>
    <w:rsid w:val="00BB2205"/>
    <w:rsid w:val="00C34708"/>
    <w:rsid w:val="00CA5F3A"/>
    <w:rsid w:val="00CE2559"/>
    <w:rsid w:val="00CF6685"/>
    <w:rsid w:val="00D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2021-09-15T07:33:00Z</cp:lastPrinted>
  <dcterms:created xsi:type="dcterms:W3CDTF">2021-02-17T10:20:00Z</dcterms:created>
  <dcterms:modified xsi:type="dcterms:W3CDTF">2022-06-08T18:13:00Z</dcterms:modified>
</cp:coreProperties>
</file>