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8A" w:rsidRDefault="0061098A" w:rsidP="00416A56">
      <w:pPr>
        <w:keepNext/>
        <w:spacing w:line="25" w:lineRule="atLeast"/>
        <w:jc w:val="center"/>
        <w:rPr>
          <w:rFonts w:ascii="Calibri" w:hAnsi="Calibri" w:cs="Calibri"/>
          <w:b/>
          <w:sz w:val="28"/>
          <w:szCs w:val="28"/>
        </w:rPr>
      </w:pPr>
      <w:r>
        <w:rPr>
          <w:rFonts w:ascii="Calibri" w:hAnsi="Calibri" w:cs="Calibri"/>
          <w:b/>
          <w:sz w:val="28"/>
          <w:szCs w:val="28"/>
        </w:rPr>
        <w:t>Zamawiający: Powiatowe Centrum Zdrowia Sp. z o.o.</w:t>
      </w:r>
    </w:p>
    <w:p w:rsidR="0061098A" w:rsidRDefault="0061098A" w:rsidP="00416A56">
      <w:pPr>
        <w:keepNext/>
        <w:spacing w:line="25" w:lineRule="atLeast"/>
        <w:jc w:val="center"/>
        <w:rPr>
          <w:rFonts w:ascii="Calibri" w:eastAsia="Arial Unicode MS" w:hAnsi="Calibri" w:cs="Calibri"/>
          <w:b/>
          <w:iCs/>
          <w:sz w:val="28"/>
          <w:szCs w:val="28"/>
        </w:rPr>
      </w:pPr>
      <w:r>
        <w:rPr>
          <w:rFonts w:ascii="Calibri" w:eastAsia="Arial Unicode MS" w:hAnsi="Calibri" w:cs="Calibri"/>
          <w:b/>
          <w:iCs/>
          <w:sz w:val="28"/>
          <w:szCs w:val="28"/>
        </w:rPr>
        <w:t>82-200 Malbork ul. Armii Krajowej 105/106</w:t>
      </w:r>
    </w:p>
    <w:p w:rsidR="0061098A" w:rsidRDefault="0061098A" w:rsidP="00416A56">
      <w:pPr>
        <w:keepNext/>
        <w:spacing w:line="25" w:lineRule="atLeast"/>
        <w:jc w:val="center"/>
        <w:rPr>
          <w:rFonts w:ascii="Calibri" w:hAnsi="Calibri" w:cs="Calibri"/>
          <w:iCs/>
          <w:lang w:val="de-DE"/>
        </w:rPr>
      </w:pPr>
      <w:r>
        <w:rPr>
          <w:rFonts w:ascii="Calibri" w:hAnsi="Calibri" w:cs="Calibri"/>
          <w:lang w:val="de-DE"/>
        </w:rPr>
        <w:t>REGON 220415305             NIP 579-21-33-296</w:t>
      </w:r>
    </w:p>
    <w:p w:rsidR="0061098A" w:rsidRDefault="0061098A" w:rsidP="00416A56">
      <w:pPr>
        <w:keepNext/>
        <w:spacing w:line="25" w:lineRule="atLeast"/>
        <w:jc w:val="center"/>
        <w:rPr>
          <w:rFonts w:ascii="Calibri" w:hAnsi="Calibri" w:cs="Calibri"/>
          <w:iCs/>
          <w:lang w:val="de-DE"/>
        </w:rPr>
      </w:pPr>
      <w:proofErr w:type="spellStart"/>
      <w:r>
        <w:rPr>
          <w:rFonts w:ascii="Calibri" w:hAnsi="Calibri" w:cs="Calibri"/>
          <w:lang w:val="de-DE"/>
        </w:rPr>
        <w:t>telefon</w:t>
      </w:r>
      <w:proofErr w:type="spellEnd"/>
      <w:r>
        <w:rPr>
          <w:rFonts w:ascii="Calibri" w:hAnsi="Calibri" w:cs="Calibri"/>
          <w:lang w:val="de-DE"/>
        </w:rPr>
        <w:t>: (55) 64 60 204</w:t>
      </w:r>
      <w:r>
        <w:rPr>
          <w:rFonts w:ascii="Calibri" w:hAnsi="Calibri" w:cs="Calibri"/>
          <w:iCs/>
          <w:lang w:val="de-DE"/>
        </w:rPr>
        <w:t xml:space="preserve">   </w:t>
      </w:r>
      <w:r w:rsidR="00384B1E">
        <w:rPr>
          <w:rFonts w:ascii="Arial" w:hAnsi="Arial" w:cs="Arial"/>
          <w:sz w:val="20"/>
          <w:szCs w:val="20"/>
        </w:rPr>
        <w:t xml:space="preserve"> </w:t>
      </w:r>
      <w:r>
        <w:rPr>
          <w:rFonts w:ascii="Arial" w:hAnsi="Arial" w:cs="Arial"/>
          <w:sz w:val="20"/>
          <w:szCs w:val="20"/>
        </w:rPr>
        <w:t xml:space="preserve">  </w:t>
      </w:r>
      <w:r>
        <w:rPr>
          <w:rFonts w:ascii="Calibri" w:eastAsia="Calibri" w:hAnsi="Calibri"/>
          <w:sz w:val="22"/>
          <w:szCs w:val="22"/>
          <w:lang w:eastAsia="en-US"/>
        </w:rPr>
        <w:t>/</w:t>
      </w:r>
      <w:proofErr w:type="spellStart"/>
      <w:r>
        <w:rPr>
          <w:rFonts w:ascii="Calibri" w:hAnsi="Calibri"/>
          <w:sz w:val="22"/>
          <w:szCs w:val="22"/>
        </w:rPr>
        <w:t>PCZMalbork</w:t>
      </w:r>
      <w:proofErr w:type="spellEnd"/>
      <w:r>
        <w:rPr>
          <w:rFonts w:ascii="Calibri" w:hAnsi="Calibri"/>
          <w:sz w:val="22"/>
          <w:szCs w:val="22"/>
        </w:rPr>
        <w:t>/</w:t>
      </w:r>
      <w:proofErr w:type="spellStart"/>
      <w:r>
        <w:rPr>
          <w:rFonts w:ascii="Calibri" w:hAnsi="Calibri"/>
          <w:sz w:val="22"/>
          <w:szCs w:val="22"/>
        </w:rPr>
        <w:t>SkrytkaESP</w:t>
      </w:r>
      <w:proofErr w:type="spellEnd"/>
      <w:r>
        <w:rPr>
          <w:rFonts w:ascii="Calibri" w:hAnsi="Calibri" w:cs="Calibri"/>
          <w:iCs/>
          <w:lang w:val="de-DE"/>
        </w:rPr>
        <w:t xml:space="preserve">      </w:t>
      </w:r>
    </w:p>
    <w:p w:rsidR="0061098A" w:rsidRDefault="0061098A" w:rsidP="00416A56">
      <w:pPr>
        <w:keepNext/>
        <w:spacing w:line="25" w:lineRule="atLeast"/>
        <w:jc w:val="center"/>
        <w:rPr>
          <w:rFonts w:ascii="Calibri" w:hAnsi="Calibri" w:cs="Calibri"/>
          <w:sz w:val="28"/>
          <w:szCs w:val="28"/>
        </w:rPr>
      </w:pPr>
      <w:r>
        <w:rPr>
          <w:rFonts w:ascii="Calibri" w:hAnsi="Calibri" w:cs="Calibri"/>
        </w:rPr>
        <w:t xml:space="preserve">Adres internetowy: </w:t>
      </w:r>
      <w:hyperlink r:id="rId6" w:history="1">
        <w:r>
          <w:rPr>
            <w:rStyle w:val="Hipercze"/>
            <w:rFonts w:ascii="Calibri" w:hAnsi="Calibri" w:cs="Calibri"/>
            <w:color w:val="0000FF"/>
          </w:rPr>
          <w:t>www.pcz.net.pl</w:t>
        </w:r>
      </w:hyperlink>
    </w:p>
    <w:p w:rsidR="0061098A" w:rsidRDefault="0061098A" w:rsidP="00416A56">
      <w:pPr>
        <w:keepNext/>
        <w:spacing w:line="25" w:lineRule="atLeast"/>
        <w:jc w:val="right"/>
        <w:rPr>
          <w:rFonts w:ascii="Calibri" w:eastAsia="Arial Unicode MS" w:hAnsi="Calibri" w:cs="Calibri"/>
          <w:b/>
          <w:sz w:val="32"/>
          <w:szCs w:val="32"/>
          <w:u w:val="single"/>
        </w:rPr>
      </w:pPr>
    </w:p>
    <w:p w:rsidR="0061098A" w:rsidRDefault="0061098A" w:rsidP="00416A56">
      <w:pPr>
        <w:keepNext/>
        <w:spacing w:line="25" w:lineRule="atLeast"/>
        <w:rPr>
          <w:rFonts w:ascii="Calibri" w:eastAsia="Arial Unicode MS" w:hAnsi="Calibri" w:cs="Calibri"/>
          <w:sz w:val="32"/>
          <w:szCs w:val="32"/>
          <w:u w:val="single"/>
        </w:rPr>
      </w:pPr>
    </w:p>
    <w:p w:rsidR="0061098A" w:rsidRDefault="0061098A" w:rsidP="00416A56">
      <w:pPr>
        <w:keepNext/>
        <w:spacing w:line="25" w:lineRule="atLeast"/>
        <w:rPr>
          <w:rFonts w:ascii="Calibri" w:eastAsia="Arial Unicode MS" w:hAnsi="Calibri" w:cs="Calibri"/>
          <w:b/>
          <w:sz w:val="36"/>
          <w:szCs w:val="32"/>
          <w:u w:val="single"/>
        </w:rPr>
      </w:pPr>
    </w:p>
    <w:p w:rsidR="0061098A" w:rsidRDefault="0061098A" w:rsidP="00416A56">
      <w:pPr>
        <w:keepNext/>
        <w:spacing w:line="25" w:lineRule="atLeast"/>
        <w:jc w:val="center"/>
        <w:outlineLvl w:val="0"/>
        <w:rPr>
          <w:rFonts w:ascii="Calibri" w:hAnsi="Calibri" w:cs="Calibri"/>
          <w:b/>
          <w:sz w:val="44"/>
          <w:szCs w:val="44"/>
        </w:rPr>
      </w:pPr>
      <w:r>
        <w:rPr>
          <w:rFonts w:ascii="Calibri" w:hAnsi="Calibri" w:cs="Calibri"/>
          <w:b/>
          <w:sz w:val="44"/>
          <w:szCs w:val="44"/>
        </w:rPr>
        <w:t xml:space="preserve">SPECYFIKACJA  </w:t>
      </w:r>
      <w:r>
        <w:rPr>
          <w:rFonts w:ascii="Calibri" w:eastAsia="Arial Unicode MS" w:hAnsi="Calibri" w:cs="Calibri"/>
          <w:b/>
          <w:sz w:val="44"/>
          <w:szCs w:val="44"/>
        </w:rPr>
        <w:t>WARUNKÓW   ZAMÓWIENIA</w:t>
      </w:r>
    </w:p>
    <w:p w:rsidR="0061098A" w:rsidRDefault="0061098A" w:rsidP="00416A56">
      <w:pPr>
        <w:keepNext/>
        <w:spacing w:line="25" w:lineRule="atLeast"/>
        <w:rPr>
          <w:rFonts w:ascii="Calibri" w:eastAsia="Arial Unicode MS" w:hAnsi="Calibri" w:cs="Calibri"/>
          <w:sz w:val="36"/>
          <w:szCs w:val="32"/>
        </w:rPr>
      </w:pPr>
    </w:p>
    <w:p w:rsidR="0061098A" w:rsidRDefault="0061098A" w:rsidP="00416A56">
      <w:pPr>
        <w:keepNext/>
        <w:spacing w:line="25" w:lineRule="atLeast"/>
        <w:rPr>
          <w:rFonts w:ascii="Calibri" w:eastAsia="Arial Unicode MS" w:hAnsi="Calibri" w:cs="Calibri"/>
          <w:sz w:val="32"/>
          <w:szCs w:val="32"/>
        </w:rPr>
      </w:pPr>
      <w:r>
        <w:rPr>
          <w:rFonts w:ascii="Calibri" w:eastAsia="Arial Unicode MS" w:hAnsi="Calibri" w:cs="Calibri"/>
          <w:sz w:val="32"/>
          <w:szCs w:val="32"/>
        </w:rPr>
        <w:t xml:space="preserve">      </w:t>
      </w:r>
    </w:p>
    <w:p w:rsidR="0061098A" w:rsidRPr="00F341BA" w:rsidRDefault="0061098A" w:rsidP="00416A56">
      <w:pPr>
        <w:keepNext/>
        <w:spacing w:line="25" w:lineRule="atLeast"/>
        <w:jc w:val="center"/>
        <w:rPr>
          <w:rFonts w:ascii="Calibri" w:hAnsi="Calibri" w:cs="Calibri"/>
          <w:b/>
          <w:iCs/>
          <w:sz w:val="28"/>
          <w:szCs w:val="28"/>
        </w:rPr>
      </w:pPr>
      <w:r>
        <w:rPr>
          <w:rFonts w:ascii="Calibri" w:hAnsi="Calibri" w:cs="Calibri"/>
          <w:b/>
          <w:iCs/>
          <w:sz w:val="32"/>
          <w:szCs w:val="32"/>
        </w:rPr>
        <w:t xml:space="preserve">dotyczy: </w:t>
      </w:r>
      <w:r w:rsidR="00F341BA" w:rsidRPr="00F341BA">
        <w:rPr>
          <w:rFonts w:asciiTheme="minorHAnsi" w:hAnsiTheme="minorHAnsi" w:cstheme="minorHAnsi"/>
          <w:b/>
          <w:iCs/>
          <w:sz w:val="32"/>
          <w:szCs w:val="32"/>
        </w:rPr>
        <w:t>dostawa odczynników i materiałów zużywalnych</w:t>
      </w:r>
      <w:r w:rsidR="00F341BA" w:rsidRPr="00F341BA">
        <w:rPr>
          <w:rFonts w:asciiTheme="minorHAnsi" w:eastAsia="Lucida Sans Unicode" w:hAnsiTheme="minorHAnsi" w:cstheme="minorHAnsi"/>
          <w:b/>
          <w:iCs/>
          <w:sz w:val="32"/>
          <w:szCs w:val="32"/>
        </w:rPr>
        <w:t xml:space="preserve"> </w:t>
      </w:r>
      <w:r w:rsidR="00B776F5">
        <w:rPr>
          <w:rFonts w:asciiTheme="minorHAnsi" w:eastAsia="Lucida Sans Unicode" w:hAnsiTheme="minorHAnsi" w:cstheme="minorHAnsi"/>
          <w:b/>
          <w:iCs/>
          <w:sz w:val="32"/>
          <w:szCs w:val="32"/>
        </w:rPr>
        <w:t xml:space="preserve">wraz </w:t>
      </w:r>
      <w:r w:rsidR="0063022A">
        <w:rPr>
          <w:rFonts w:asciiTheme="minorHAnsi" w:eastAsia="Lucida Sans Unicode" w:hAnsiTheme="minorHAnsi" w:cstheme="minorHAnsi"/>
          <w:b/>
          <w:iCs/>
          <w:sz w:val="32"/>
          <w:szCs w:val="32"/>
        </w:rPr>
        <w:br/>
      </w:r>
      <w:r w:rsidR="00B776F5">
        <w:rPr>
          <w:rFonts w:asciiTheme="minorHAnsi" w:eastAsia="Lucida Sans Unicode" w:hAnsiTheme="minorHAnsi" w:cstheme="minorHAnsi"/>
          <w:b/>
          <w:iCs/>
          <w:sz w:val="32"/>
          <w:szCs w:val="32"/>
        </w:rPr>
        <w:t xml:space="preserve">z </w:t>
      </w:r>
      <w:r w:rsidR="00B776F5">
        <w:rPr>
          <w:rFonts w:asciiTheme="minorHAnsi" w:eastAsia="Lucida Sans Unicode" w:hAnsiTheme="minorHAnsi" w:cstheme="minorHAnsi"/>
          <w:b/>
          <w:bCs/>
          <w:sz w:val="32"/>
          <w:szCs w:val="32"/>
          <w:lang w:bidi="pl-PL"/>
        </w:rPr>
        <w:t>dzierżawą</w:t>
      </w:r>
      <w:r w:rsidR="00B61925">
        <w:rPr>
          <w:rFonts w:asciiTheme="minorHAnsi" w:eastAsia="Lucida Sans Unicode" w:hAnsiTheme="minorHAnsi" w:cstheme="minorHAnsi"/>
          <w:b/>
          <w:bCs/>
          <w:sz w:val="32"/>
          <w:szCs w:val="32"/>
          <w:lang w:bidi="pl-PL"/>
        </w:rPr>
        <w:t xml:space="preserve"> analizatora parametrów </w:t>
      </w:r>
      <w:proofErr w:type="spellStart"/>
      <w:r w:rsidR="00B61925">
        <w:rPr>
          <w:rFonts w:asciiTheme="minorHAnsi" w:eastAsia="Lucida Sans Unicode" w:hAnsiTheme="minorHAnsi" w:cstheme="minorHAnsi"/>
          <w:b/>
          <w:bCs/>
          <w:sz w:val="32"/>
          <w:szCs w:val="32"/>
          <w:lang w:bidi="pl-PL"/>
        </w:rPr>
        <w:t>koagu</w:t>
      </w:r>
      <w:r w:rsidR="00121C1F">
        <w:rPr>
          <w:rFonts w:asciiTheme="minorHAnsi" w:eastAsia="Lucida Sans Unicode" w:hAnsiTheme="minorHAnsi" w:cstheme="minorHAnsi"/>
          <w:b/>
          <w:bCs/>
          <w:sz w:val="32"/>
          <w:szCs w:val="32"/>
          <w:lang w:bidi="pl-PL"/>
        </w:rPr>
        <w:t>lo</w:t>
      </w:r>
      <w:r w:rsidR="0001678C">
        <w:rPr>
          <w:rFonts w:asciiTheme="minorHAnsi" w:eastAsia="Lucida Sans Unicode" w:hAnsiTheme="minorHAnsi" w:cstheme="minorHAnsi"/>
          <w:b/>
          <w:bCs/>
          <w:sz w:val="32"/>
          <w:szCs w:val="32"/>
          <w:lang w:bidi="pl-PL"/>
        </w:rPr>
        <w:t>lo</w:t>
      </w:r>
      <w:r w:rsidR="00121C1F">
        <w:rPr>
          <w:rFonts w:asciiTheme="minorHAnsi" w:eastAsia="Lucida Sans Unicode" w:hAnsiTheme="minorHAnsi" w:cstheme="minorHAnsi"/>
          <w:b/>
          <w:bCs/>
          <w:sz w:val="32"/>
          <w:szCs w:val="32"/>
          <w:lang w:bidi="pl-PL"/>
        </w:rPr>
        <w:t>gicznych</w:t>
      </w:r>
      <w:proofErr w:type="spellEnd"/>
      <w:r w:rsidR="00F341BA" w:rsidRPr="00F341BA">
        <w:rPr>
          <w:rFonts w:asciiTheme="minorHAnsi" w:hAnsiTheme="minorHAnsi" w:cstheme="minorHAnsi"/>
          <w:b/>
          <w:bCs/>
          <w:sz w:val="32"/>
          <w:szCs w:val="32"/>
        </w:rPr>
        <w:t xml:space="preserve">  </w:t>
      </w:r>
    </w:p>
    <w:p w:rsidR="0061098A" w:rsidRDefault="0061098A" w:rsidP="00416A56">
      <w:pPr>
        <w:keepNext/>
        <w:spacing w:line="25" w:lineRule="atLeast"/>
        <w:rPr>
          <w:rFonts w:ascii="Calibri" w:eastAsia="Arial Unicode MS" w:hAnsi="Calibri" w:cs="Calibri"/>
          <w:i/>
          <w:iCs/>
          <w:sz w:val="20"/>
          <w:szCs w:val="20"/>
        </w:rPr>
      </w:pPr>
      <w:r>
        <w:rPr>
          <w:rFonts w:ascii="Calibri" w:hAnsi="Calibri" w:cs="Calibri"/>
          <w:sz w:val="20"/>
          <w:szCs w:val="20"/>
        </w:rPr>
        <w:t xml:space="preserve">postępowanie o udzielenie zamówienia publicznego prowadzonego w trybie podstawowym bez negocjacji </w:t>
      </w:r>
      <w:r>
        <w:rPr>
          <w:rFonts w:ascii="Calibri" w:hAnsi="Calibri" w:cs="Calibri"/>
          <w:sz w:val="20"/>
          <w:szCs w:val="20"/>
        </w:rPr>
        <w:br/>
        <w:t xml:space="preserve">o wartości zamówienia nie przekraczającej progów unijnych o jakich stanowi art. 3 ustawy z 11 września 2019 r. - Prawo zamówień publicznych (Dz. U. z 2019 r. poz. 2019) – dalej </w:t>
      </w:r>
      <w:proofErr w:type="spellStart"/>
      <w:r>
        <w:rPr>
          <w:rFonts w:ascii="Calibri" w:hAnsi="Calibri" w:cs="Calibri"/>
          <w:sz w:val="20"/>
          <w:szCs w:val="20"/>
        </w:rPr>
        <w:t>p.z.p</w:t>
      </w:r>
      <w:proofErr w:type="spellEnd"/>
    </w:p>
    <w:p w:rsidR="0061098A" w:rsidRDefault="0061098A" w:rsidP="00416A56">
      <w:pPr>
        <w:keepNext/>
        <w:spacing w:line="25" w:lineRule="atLeast"/>
        <w:rPr>
          <w:rFonts w:ascii="Calibri" w:eastAsia="Arial Unicode MS" w:hAnsi="Calibri" w:cs="Calibri"/>
          <w:sz w:val="20"/>
          <w:szCs w:val="20"/>
        </w:rPr>
      </w:pP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jc w:val="both"/>
        <w:rPr>
          <w:rFonts w:ascii="Calibri" w:eastAsia="Arial Unicode MS" w:hAnsi="Calibri" w:cs="Calibri"/>
          <w:sz w:val="22"/>
          <w:szCs w:val="22"/>
        </w:rPr>
      </w:pPr>
      <w:r>
        <w:rPr>
          <w:rFonts w:ascii="Calibri" w:hAnsi="Calibri" w:cs="Calibri"/>
          <w:b/>
          <w:sz w:val="20"/>
          <w:szCs w:val="20"/>
        </w:rPr>
        <w:t xml:space="preserve">Przedmiotowe postępowanie prowadzone jest przy użyciu środków komunikacji elektronicznej. Składanie ofert następuje za pośrednictwem platformy dostępnej pod adresem internetowym: </w:t>
      </w:r>
      <w:hyperlink r:id="rId7" w:history="1">
        <w:r>
          <w:rPr>
            <w:rStyle w:val="Hipercze"/>
            <w:rFonts w:ascii="Calibri" w:hAnsi="Calibri" w:cs="Calibri"/>
            <w:b/>
            <w:i/>
            <w:sz w:val="20"/>
            <w:szCs w:val="20"/>
          </w:rPr>
          <w:t>https://miniportal.uzp.gov.pl/</w:t>
        </w:r>
      </w:hyperlink>
      <w:r>
        <w:rPr>
          <w:rFonts w:ascii="Calibri" w:hAnsi="Calibri" w:cs="Calibri"/>
          <w:b/>
          <w:i/>
          <w:sz w:val="20"/>
          <w:szCs w:val="20"/>
        </w:rPr>
        <w:t xml:space="preserve"> </w:t>
      </w: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rPr>
          <w:rFonts w:ascii="Calibri" w:eastAsia="Arial Unicode MS" w:hAnsi="Calibri" w:cs="Calibri"/>
          <w:sz w:val="22"/>
          <w:szCs w:val="22"/>
        </w:rPr>
      </w:pPr>
      <w:r>
        <w:rPr>
          <w:rFonts w:ascii="Calibri" w:eastAsia="Arial Unicode MS" w:hAnsi="Calibri" w:cs="Calibri"/>
          <w:sz w:val="22"/>
          <w:szCs w:val="22"/>
        </w:rPr>
        <w:t xml:space="preserve">Sporządził :                                                                                  </w:t>
      </w:r>
    </w:p>
    <w:p w:rsidR="0061098A" w:rsidRDefault="0061098A" w:rsidP="00416A56">
      <w:pPr>
        <w:keepNext/>
        <w:spacing w:line="25" w:lineRule="atLeast"/>
        <w:jc w:val="right"/>
        <w:rPr>
          <w:rFonts w:ascii="Calibri" w:hAnsi="Calibri" w:cs="Calibri"/>
          <w:sz w:val="22"/>
          <w:szCs w:val="22"/>
        </w:rPr>
      </w:pPr>
      <w:r>
        <w:rPr>
          <w:rFonts w:ascii="Calibri" w:hAnsi="Calibri" w:cs="Calibri"/>
          <w:sz w:val="22"/>
          <w:szCs w:val="22"/>
        </w:rPr>
        <w:t xml:space="preserve">                                                                                                                                                                                                                   Zatwierdzam: </w:t>
      </w:r>
    </w:p>
    <w:p w:rsidR="0061098A" w:rsidRDefault="0061098A" w:rsidP="00416A56">
      <w:pPr>
        <w:keepNext/>
        <w:widowControl w:val="0"/>
        <w:autoSpaceDE w:val="0"/>
        <w:autoSpaceDN w:val="0"/>
        <w:adjustRightInd w:val="0"/>
        <w:spacing w:line="25" w:lineRule="atLeast"/>
        <w:rPr>
          <w:rFonts w:ascii="Calibri" w:hAnsi="Calibri" w:cs="Calibri"/>
          <w:sz w:val="22"/>
          <w:szCs w:val="22"/>
        </w:rPr>
      </w:pPr>
      <w:r>
        <w:rPr>
          <w:rFonts w:ascii="Calibri" w:hAnsi="Calibri" w:cs="Calibri"/>
          <w:sz w:val="22"/>
          <w:szCs w:val="22"/>
        </w:rPr>
        <w:t>..................................</w:t>
      </w: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jc w:val="right"/>
        <w:rPr>
          <w:rFonts w:ascii="Calibri" w:eastAsia="Arial Unicode MS" w:hAnsi="Calibri" w:cs="Calibri"/>
          <w:sz w:val="22"/>
          <w:szCs w:val="22"/>
        </w:rPr>
      </w:pPr>
      <w:r>
        <w:rPr>
          <w:rFonts w:ascii="Calibri" w:eastAsia="Arial Unicode MS" w:hAnsi="Calibri" w:cs="Calibri"/>
          <w:sz w:val="22"/>
          <w:szCs w:val="22"/>
        </w:rPr>
        <w:t>....................................</w:t>
      </w:r>
    </w:p>
    <w:p w:rsidR="0061098A" w:rsidRDefault="0061098A" w:rsidP="00416A56">
      <w:pPr>
        <w:keepNext/>
        <w:spacing w:line="25" w:lineRule="atLeast"/>
        <w:rPr>
          <w:rFonts w:ascii="Calibri" w:eastAsia="Arial Unicode MS" w:hAnsi="Calibri" w:cs="Calibri"/>
          <w:sz w:val="22"/>
          <w:szCs w:val="22"/>
        </w:rPr>
      </w:pPr>
    </w:p>
    <w:p w:rsidR="0061098A" w:rsidRDefault="0061098A" w:rsidP="00416A56">
      <w:pPr>
        <w:keepNext/>
        <w:spacing w:line="25" w:lineRule="atLeast"/>
        <w:rPr>
          <w:rFonts w:ascii="Calibri" w:eastAsia="Arial Unicode MS" w:hAnsi="Calibri" w:cs="Calibri"/>
          <w:sz w:val="22"/>
          <w:szCs w:val="22"/>
        </w:rPr>
      </w:pPr>
    </w:p>
    <w:p w:rsidR="00B776F5" w:rsidRDefault="00B776F5" w:rsidP="00416A56">
      <w:pPr>
        <w:keepNext/>
        <w:spacing w:line="25" w:lineRule="atLeast"/>
        <w:rPr>
          <w:rFonts w:ascii="Calibri" w:eastAsia="Arial Unicode MS" w:hAnsi="Calibri" w:cs="Calibri"/>
        </w:rPr>
      </w:pPr>
    </w:p>
    <w:p w:rsidR="0061098A" w:rsidRDefault="00121C1F" w:rsidP="00416A56">
      <w:pPr>
        <w:keepNext/>
        <w:spacing w:line="25" w:lineRule="atLeast"/>
        <w:rPr>
          <w:rFonts w:ascii="Calibri" w:eastAsia="Arial Unicode MS" w:hAnsi="Calibri" w:cs="Calibri"/>
        </w:rPr>
      </w:pPr>
      <w:r>
        <w:rPr>
          <w:rFonts w:ascii="Calibri" w:eastAsia="Arial Unicode MS" w:hAnsi="Calibri" w:cs="Calibri"/>
        </w:rPr>
        <w:t>Nr postępowania: PCZ.ZP.14</w:t>
      </w:r>
      <w:r w:rsidR="0061098A">
        <w:rPr>
          <w:rFonts w:ascii="Calibri" w:eastAsia="Arial Unicode MS" w:hAnsi="Calibri" w:cs="Calibri"/>
        </w:rPr>
        <w:t>/2021</w:t>
      </w:r>
    </w:p>
    <w:p w:rsidR="0061098A" w:rsidRDefault="0061098A" w:rsidP="00416A56">
      <w:pPr>
        <w:keepNext/>
        <w:spacing w:line="25" w:lineRule="atLeast"/>
        <w:rPr>
          <w:rFonts w:ascii="Calibri" w:hAnsi="Calibri" w:cs="Calibri"/>
        </w:rPr>
      </w:pPr>
      <w:r>
        <w:rPr>
          <w:rFonts w:ascii="Calibri" w:eastAsia="Arial Unicode MS" w:hAnsi="Calibri" w:cs="Calibri"/>
        </w:rPr>
        <w:t xml:space="preserve">Malbork, dnia  </w:t>
      </w:r>
      <w:r w:rsidR="0063022A">
        <w:rPr>
          <w:rFonts w:ascii="Calibri" w:eastAsia="Arial Unicode MS" w:hAnsi="Calibri" w:cs="Calibri"/>
        </w:rPr>
        <w:t>29</w:t>
      </w:r>
      <w:r w:rsidR="00B30575">
        <w:rPr>
          <w:rFonts w:ascii="Calibri" w:eastAsia="Arial Unicode MS" w:hAnsi="Calibri" w:cs="Calibri"/>
        </w:rPr>
        <w:t>.10</w:t>
      </w:r>
      <w:r>
        <w:rPr>
          <w:rFonts w:ascii="Calibri" w:eastAsia="Arial Unicode MS" w:hAnsi="Calibri" w:cs="Calibri"/>
        </w:rPr>
        <w:t>.2021r.</w:t>
      </w:r>
    </w:p>
    <w:p w:rsidR="0061098A" w:rsidRDefault="0061098A" w:rsidP="00416A56">
      <w:pPr>
        <w:keepNext/>
        <w:tabs>
          <w:tab w:val="left" w:pos="4253"/>
        </w:tabs>
        <w:spacing w:line="25" w:lineRule="atLeast"/>
        <w:rPr>
          <w:rFonts w:ascii="Calibri" w:hAnsi="Calibri" w:cs="Calibri"/>
          <w:sz w:val="22"/>
          <w:szCs w:val="22"/>
        </w:rPr>
      </w:pPr>
    </w:p>
    <w:p w:rsidR="0061098A" w:rsidRDefault="0061098A" w:rsidP="00416A56">
      <w:pPr>
        <w:keepNext/>
        <w:spacing w:before="480" w:after="480" w:line="360" w:lineRule="auto"/>
        <w:jc w:val="center"/>
        <w:rPr>
          <w:rFonts w:ascii="Arial" w:hAnsi="Arial" w:cs="Arial"/>
          <w:b/>
        </w:rPr>
      </w:pPr>
      <w:r>
        <w:rPr>
          <w:noProof/>
        </w:rPr>
        <w:drawing>
          <wp:anchor distT="0" distB="0" distL="114300" distR="114300" simplePos="0" relativeHeight="251658240" behindDoc="1" locked="0" layoutInCell="1" allowOverlap="1" wp14:anchorId="2EDB817B" wp14:editId="3603157D">
            <wp:simplePos x="0" y="0"/>
            <wp:positionH relativeFrom="column">
              <wp:posOffset>2014855</wp:posOffset>
            </wp:positionH>
            <wp:positionV relativeFrom="paragraph">
              <wp:posOffset>4445</wp:posOffset>
            </wp:positionV>
            <wp:extent cx="1457325" cy="1466850"/>
            <wp:effectExtent l="0" t="0" r="9525" b="0"/>
            <wp:wrapNone/>
            <wp:docPr id="1" name="Obraz 1" descr="logo_pcz_sp_z_o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z_sp_z_o_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61098A" w:rsidRDefault="0061098A" w:rsidP="00416A56">
      <w:pPr>
        <w:keepNext/>
        <w:jc w:val="center"/>
        <w:rPr>
          <w:rFonts w:ascii="Arial" w:hAnsi="Arial" w:cs="Arial"/>
          <w:b/>
          <w:caps/>
          <w:sz w:val="20"/>
          <w:szCs w:val="20"/>
        </w:rPr>
      </w:pPr>
    </w:p>
    <w:p w:rsidR="0061098A" w:rsidRDefault="0061098A" w:rsidP="00416A56">
      <w:pPr>
        <w:keepNext/>
        <w:sectPr w:rsidR="0061098A">
          <w:pgSz w:w="11906" w:h="16838"/>
          <w:pgMar w:top="1417" w:right="1417" w:bottom="1417" w:left="1417" w:header="708" w:footer="708" w:gutter="0"/>
          <w:cols w:space="708"/>
        </w:sectPr>
      </w:pPr>
    </w:p>
    <w:p w:rsidR="0061098A" w:rsidRDefault="0061098A" w:rsidP="00416A56">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lastRenderedPageBreak/>
        <w:t>I. NAZWA ( FIRMA) I ADRES ZAMAWIAJĄCEGO</w:t>
      </w:r>
    </w:p>
    <w:p w:rsidR="0061098A" w:rsidRDefault="0061098A" w:rsidP="00416A56">
      <w:pPr>
        <w:keepNext/>
        <w:tabs>
          <w:tab w:val="left" w:pos="540"/>
        </w:tabs>
        <w:spacing w:line="360" w:lineRule="auto"/>
        <w:jc w:val="both"/>
        <w:rPr>
          <w:rFonts w:ascii="Arial" w:hAnsi="Arial" w:cs="Arial"/>
          <w:b/>
          <w:bCs/>
          <w:kern w:val="32"/>
          <w:sz w:val="20"/>
          <w:szCs w:val="20"/>
        </w:rPr>
      </w:pPr>
    </w:p>
    <w:p w:rsidR="0061098A" w:rsidRDefault="0061098A" w:rsidP="00416A56">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Powiatowe Centrum Zdrowia Sp. z o.o. ul. Armii Krajowej 105/106, 82-200 Malbork </w:t>
      </w:r>
    </w:p>
    <w:p w:rsidR="0061098A" w:rsidRDefault="0061098A" w:rsidP="00416A56">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Strona internetowa zamawiającego: www.pcz.net.pl,  </w:t>
      </w:r>
    </w:p>
    <w:p w:rsidR="0061098A" w:rsidRDefault="0061098A" w:rsidP="00416A56">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Dane teleadresowe: tel. 55 64 60 204, fax 55 64 60 235</w:t>
      </w:r>
    </w:p>
    <w:p w:rsidR="0061098A" w:rsidRDefault="0061098A" w:rsidP="00416A56">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Adres e-mail: </w:t>
      </w:r>
      <w:hyperlink r:id="rId9" w:history="1">
        <w:r>
          <w:rPr>
            <w:rStyle w:val="Hipercze"/>
            <w:rFonts w:ascii="Arial" w:hAnsi="Arial" w:cs="Arial"/>
            <w:bCs/>
            <w:kern w:val="32"/>
            <w:sz w:val="20"/>
            <w:szCs w:val="20"/>
          </w:rPr>
          <w:t>sekretariat@pcz.net.pl</w:t>
        </w:r>
      </w:hyperlink>
      <w:r>
        <w:rPr>
          <w:rFonts w:ascii="Arial" w:hAnsi="Arial" w:cs="Arial"/>
          <w:bCs/>
          <w:kern w:val="32"/>
          <w:sz w:val="20"/>
          <w:szCs w:val="20"/>
        </w:rPr>
        <w:t xml:space="preserve">     lub  </w:t>
      </w:r>
      <w:hyperlink r:id="rId10" w:history="1">
        <w:r>
          <w:rPr>
            <w:rStyle w:val="Hipercze"/>
            <w:rFonts w:ascii="Arial" w:hAnsi="Arial" w:cs="Arial"/>
            <w:bCs/>
            <w:kern w:val="32"/>
            <w:sz w:val="20"/>
            <w:szCs w:val="20"/>
          </w:rPr>
          <w:t>a.sulikowska@pcz.net.pl</w:t>
        </w:r>
      </w:hyperlink>
    </w:p>
    <w:p w:rsidR="0061098A" w:rsidRDefault="0061098A" w:rsidP="00416A56">
      <w:pPr>
        <w:keepNext/>
        <w:spacing w:line="25" w:lineRule="atLeast"/>
        <w:jc w:val="both"/>
        <w:rPr>
          <w:rFonts w:ascii="Calibri" w:eastAsia="Arial Unicode MS" w:hAnsi="Calibri" w:cs="Calibri"/>
          <w:sz w:val="22"/>
          <w:szCs w:val="22"/>
        </w:rPr>
      </w:pPr>
      <w:r>
        <w:rPr>
          <w:rFonts w:ascii="Arial" w:hAnsi="Arial" w:cs="Arial"/>
          <w:bCs/>
          <w:kern w:val="32"/>
          <w:sz w:val="20"/>
          <w:szCs w:val="20"/>
        </w:rPr>
        <w:t xml:space="preserve">Adres strony internetowej, na której jest prowadzone postępowanie i na której będą dostępne wszelkie dokumenty związane z prowadzoną procedurą: </w:t>
      </w:r>
      <w:hyperlink r:id="rId11" w:history="1">
        <w:r>
          <w:rPr>
            <w:rStyle w:val="Hipercze"/>
            <w:rFonts w:ascii="Calibri" w:hAnsi="Calibri" w:cs="Calibri"/>
            <w:b/>
            <w:i/>
            <w:sz w:val="20"/>
            <w:szCs w:val="20"/>
          </w:rPr>
          <w:t>www.pcz.net.pl</w:t>
        </w:r>
      </w:hyperlink>
      <w:r>
        <w:rPr>
          <w:rFonts w:ascii="Calibri" w:hAnsi="Calibri" w:cs="Calibri"/>
          <w:b/>
          <w:i/>
          <w:sz w:val="20"/>
          <w:szCs w:val="20"/>
        </w:rPr>
        <w:t xml:space="preserve"> </w:t>
      </w:r>
    </w:p>
    <w:p w:rsidR="0061098A" w:rsidRDefault="0061098A" w:rsidP="00416A56">
      <w:pPr>
        <w:keepNext/>
        <w:tabs>
          <w:tab w:val="left" w:pos="540"/>
        </w:tabs>
        <w:spacing w:line="360" w:lineRule="auto"/>
        <w:jc w:val="both"/>
        <w:rPr>
          <w:rFonts w:ascii="Arial" w:hAnsi="Arial" w:cs="Arial"/>
          <w:bCs/>
          <w:kern w:val="32"/>
          <w:sz w:val="20"/>
          <w:szCs w:val="20"/>
        </w:rPr>
      </w:pPr>
    </w:p>
    <w:p w:rsidR="0061098A" w:rsidRDefault="0061098A" w:rsidP="00416A56">
      <w:pPr>
        <w:keepNext/>
        <w:tabs>
          <w:tab w:val="left" w:pos="540"/>
        </w:tabs>
        <w:spacing w:line="360" w:lineRule="auto"/>
        <w:jc w:val="both"/>
        <w:rPr>
          <w:rFonts w:ascii="Arial" w:hAnsi="Arial" w:cs="Arial"/>
          <w:bCs/>
          <w:kern w:val="32"/>
          <w:sz w:val="20"/>
          <w:szCs w:val="20"/>
        </w:rPr>
      </w:pPr>
    </w:p>
    <w:p w:rsidR="0061098A" w:rsidRDefault="0061098A" w:rsidP="00416A56">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II. OCHRONA DANYCH OSOBOWYCH</w:t>
      </w:r>
    </w:p>
    <w:p w:rsidR="0061098A" w:rsidRDefault="0061098A" w:rsidP="00416A56">
      <w:pPr>
        <w:keepNext/>
        <w:tabs>
          <w:tab w:val="left" w:pos="540"/>
        </w:tabs>
        <w:spacing w:line="360" w:lineRule="auto"/>
        <w:jc w:val="both"/>
        <w:rPr>
          <w:rFonts w:ascii="Arial" w:hAnsi="Arial" w:cs="Arial"/>
          <w:b/>
          <w:bCs/>
          <w:kern w:val="32"/>
          <w:sz w:val="20"/>
          <w:szCs w:val="20"/>
        </w:rPr>
      </w:pPr>
    </w:p>
    <w:p w:rsidR="0061098A" w:rsidRDefault="0061098A" w:rsidP="00416A56">
      <w:pPr>
        <w:pStyle w:val="pkt"/>
        <w:keepNext/>
        <w:numPr>
          <w:ilvl w:val="0"/>
          <w:numId w:val="1"/>
        </w:numPr>
        <w:tabs>
          <w:tab w:val="num" w:pos="284"/>
        </w:tabs>
        <w:spacing w:before="0" w:after="0" w:line="360" w:lineRule="auto"/>
        <w:ind w:left="284" w:hanging="284"/>
        <w:rPr>
          <w:rFonts w:ascii="Arial" w:hAnsi="Arial" w:cs="Arial"/>
          <w:sz w:val="20"/>
          <w:szCs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1098A" w:rsidRDefault="0061098A" w:rsidP="00416A56">
      <w:pPr>
        <w:keepNext/>
        <w:numPr>
          <w:ilvl w:val="0"/>
          <w:numId w:val="2"/>
        </w:numPr>
        <w:tabs>
          <w:tab w:val="left" w:pos="540"/>
        </w:tabs>
        <w:spacing w:line="360" w:lineRule="auto"/>
        <w:jc w:val="both"/>
        <w:rPr>
          <w:rFonts w:ascii="Arial" w:hAnsi="Arial" w:cs="Arial"/>
          <w:bCs/>
          <w:kern w:val="32"/>
          <w:sz w:val="20"/>
          <w:szCs w:val="20"/>
        </w:rPr>
      </w:pPr>
      <w:r>
        <w:rPr>
          <w:rFonts w:ascii="Arial" w:hAnsi="Arial" w:cs="Arial"/>
          <w:sz w:val="20"/>
          <w:szCs w:val="20"/>
        </w:rPr>
        <w:t xml:space="preserve"> administratorem Pani/Pana danych osobowych jest </w:t>
      </w:r>
      <w:r>
        <w:rPr>
          <w:rFonts w:ascii="Arial" w:hAnsi="Arial" w:cs="Arial"/>
          <w:bCs/>
          <w:kern w:val="32"/>
          <w:sz w:val="20"/>
          <w:szCs w:val="20"/>
        </w:rPr>
        <w:t xml:space="preserve">Powiatowe Centrum Zdrowia Sp. z o.o. ul. Armii Krajowej 105/106, 82-200 Malbork </w:t>
      </w:r>
    </w:p>
    <w:p w:rsidR="0061098A" w:rsidRDefault="0061098A" w:rsidP="00416A56">
      <w:pPr>
        <w:pStyle w:val="pkt"/>
        <w:keepNext/>
        <w:numPr>
          <w:ilvl w:val="0"/>
          <w:numId w:val="2"/>
        </w:numPr>
        <w:spacing w:before="0" w:after="0" w:line="360" w:lineRule="auto"/>
        <w:ind w:left="709" w:hanging="401"/>
        <w:rPr>
          <w:rFonts w:ascii="Arial" w:hAnsi="Arial" w:cs="Arial"/>
          <w:sz w:val="20"/>
          <w:szCs w:val="20"/>
        </w:rPr>
      </w:pPr>
      <w:r>
        <w:rPr>
          <w:rFonts w:ascii="Arial" w:hAnsi="Arial" w:cs="Arial"/>
          <w:sz w:val="20"/>
        </w:rPr>
        <w:t>administrator wyznaczył Inspektora Danych Osobowych, z którym można się kontaktować pod adresem e-mail: iod@pcz.net.pl</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odbiorcami Pani/Pana danych osobowych będą osoby lub podmioty, którym udostępniona zostanie dokumentacja postępowania w oparciu o art. 74 ustawy P.Z.P.</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61098A" w:rsidRDefault="0061098A" w:rsidP="00416A56">
      <w:pPr>
        <w:pStyle w:val="pkt"/>
        <w:keepNext/>
        <w:numPr>
          <w:ilvl w:val="0"/>
          <w:numId w:val="2"/>
        </w:numPr>
        <w:tabs>
          <w:tab w:val="num" w:pos="709"/>
        </w:tabs>
        <w:spacing w:before="0" w:after="0" w:line="360" w:lineRule="auto"/>
        <w:ind w:left="709" w:hanging="401"/>
        <w:rPr>
          <w:rFonts w:ascii="Arial" w:hAnsi="Arial" w:cs="Arial"/>
          <w:sz w:val="20"/>
        </w:rPr>
      </w:pPr>
      <w:r>
        <w:rPr>
          <w:rFonts w:ascii="Arial" w:hAnsi="Arial" w:cs="Arial"/>
          <w:sz w:val="20"/>
        </w:rPr>
        <w:t>w odniesieniu do Pani/Pana danych osobowych decyzje nie będą podejmowane w sposób zautomatyzowany, stosownie do art. 22 RODO.</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posiada Pani/Pan:</w:t>
      </w:r>
    </w:p>
    <w:p w:rsidR="0061098A" w:rsidRDefault="0061098A" w:rsidP="00416A56">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rFonts w:ascii="Arial" w:hAnsi="Arial" w:cs="Arial"/>
          <w:sz w:val="20"/>
        </w:rPr>
        <w:lastRenderedPageBreak/>
        <w:t>publicznego lub konkursu albo sprecyzowanie nazwy lub daty zakończonego postępowania o udzielenie zamówienia);</w:t>
      </w:r>
    </w:p>
    <w:p w:rsidR="0061098A" w:rsidRDefault="0061098A" w:rsidP="00416A56">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61098A" w:rsidRDefault="0061098A" w:rsidP="00416A56">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rPr>
        <w:t>);</w:t>
      </w:r>
    </w:p>
    <w:p w:rsidR="0061098A" w:rsidRDefault="0061098A" w:rsidP="00416A56">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nie przysługuje Pani/Panu:</w:t>
      </w:r>
    </w:p>
    <w:p w:rsidR="0061098A" w:rsidRDefault="0061098A" w:rsidP="00416A56">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w związku z art. 17 ust. 3 lit. b, d lub e RODO prawo do usunięcia danych osobowych;</w:t>
      </w:r>
    </w:p>
    <w:p w:rsidR="0061098A" w:rsidRDefault="0061098A" w:rsidP="00416A56">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prawo do przenoszenia danych osobowych, o którym mowa w art. 20 RODO;</w:t>
      </w:r>
    </w:p>
    <w:p w:rsidR="0061098A" w:rsidRDefault="0061098A" w:rsidP="00416A56">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 xml:space="preserve">na podstawie art. 21 RODO prawo sprzeciwu, wobec przetwarzania danych osobowych, gdyż podstawą prawną przetwarzania Pani/Pana danych osobowych jest art. 6 ust. 1 lit. c RODO; </w:t>
      </w:r>
    </w:p>
    <w:p w:rsidR="0061098A" w:rsidRDefault="0061098A" w:rsidP="00416A56">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1098A" w:rsidRDefault="0061098A" w:rsidP="00416A56">
      <w:pPr>
        <w:pStyle w:val="pkt"/>
        <w:keepNext/>
        <w:spacing w:before="0" w:after="0" w:line="360" w:lineRule="auto"/>
        <w:ind w:left="0" w:firstLine="0"/>
        <w:rPr>
          <w:rFonts w:ascii="Arial" w:hAnsi="Arial" w:cs="Arial"/>
          <w:b/>
          <w:sz w:val="20"/>
        </w:rPr>
      </w:pPr>
    </w:p>
    <w:p w:rsidR="0061098A" w:rsidRDefault="0061098A" w:rsidP="00416A56">
      <w:pPr>
        <w:pStyle w:val="pkt"/>
        <w:keepNext/>
        <w:spacing w:before="0" w:after="0" w:line="360" w:lineRule="auto"/>
        <w:ind w:left="0" w:firstLine="0"/>
        <w:rPr>
          <w:rFonts w:ascii="Arial" w:hAnsi="Arial" w:cs="Arial"/>
          <w:b/>
          <w:sz w:val="20"/>
        </w:rPr>
      </w:pPr>
      <w:r>
        <w:rPr>
          <w:rFonts w:ascii="Arial" w:hAnsi="Arial" w:cs="Arial"/>
          <w:b/>
          <w:sz w:val="20"/>
        </w:rPr>
        <w:t>III. TRYB UDZIELENIA ZAMÓWIENIA</w:t>
      </w:r>
    </w:p>
    <w:p w:rsidR="0061098A" w:rsidRDefault="0061098A" w:rsidP="00416A56">
      <w:pPr>
        <w:pStyle w:val="pkt"/>
        <w:keepNext/>
        <w:spacing w:before="0" w:after="0" w:line="360" w:lineRule="auto"/>
        <w:ind w:left="0" w:firstLine="0"/>
        <w:rPr>
          <w:rFonts w:ascii="Arial" w:hAnsi="Arial" w:cs="Arial"/>
          <w:b/>
          <w:sz w:val="20"/>
        </w:rPr>
      </w:pP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oraz niniejszej Specyfikacji Warunków Zamówienia, zwaną dalej „SWZ”. </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Zamawiający nie przewiduje wyboru najkorzystniejszej oferty z możliwością prowadzenia negocjacji. </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aukcji elektronicznej.</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złożenia oferty w postaci katalogów elektronicznych.</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prowadzi postępowania w celu zawarcia umowy ramowej.</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lastRenderedPageBreak/>
        <w:tab/>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ab/>
        <w:t xml:space="preserve">Szczegółowe wymagania dotyczące realizacji oraz egzekwowania wymogu zatrudnienia na podstawie stosunku pracy zostały określone we wzorze umowy oraz Opisie Przedmiotu Zamówienia (OPZ), stanowiącymi odpowiednio Załącznik nr 6 oraz Załącznik nr 7 do SWZ. </w:t>
      </w:r>
    </w:p>
    <w:p w:rsidR="0061098A" w:rsidRDefault="0061098A" w:rsidP="00416A56">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ab/>
        <w:t xml:space="preserve">Zamawiający nie określa dodatkowych wymagań związanych z zatrudnianiem osób, o których mowa w art. 96 ust. 2 pkt 2 </w:t>
      </w:r>
      <w:proofErr w:type="spellStart"/>
      <w:r>
        <w:rPr>
          <w:rFonts w:ascii="Arial" w:hAnsi="Arial" w:cs="Arial"/>
          <w:sz w:val="20"/>
        </w:rPr>
        <w:t>p.z.p</w:t>
      </w:r>
      <w:proofErr w:type="spellEnd"/>
      <w:r>
        <w:rPr>
          <w:rFonts w:ascii="Arial" w:hAnsi="Arial" w:cs="Arial"/>
          <w:sz w:val="20"/>
        </w:rPr>
        <w:t xml:space="preserve">. </w:t>
      </w:r>
    </w:p>
    <w:p w:rsidR="0061098A" w:rsidRDefault="0061098A" w:rsidP="00416A56">
      <w:pPr>
        <w:keepNext/>
        <w:tabs>
          <w:tab w:val="left" w:pos="540"/>
        </w:tabs>
        <w:spacing w:before="240" w:after="240" w:line="360" w:lineRule="auto"/>
        <w:jc w:val="both"/>
        <w:rPr>
          <w:rFonts w:ascii="Arial" w:hAnsi="Arial" w:cs="Arial"/>
          <w:b/>
          <w:bCs/>
          <w:kern w:val="32"/>
          <w:sz w:val="20"/>
          <w:szCs w:val="20"/>
        </w:rPr>
      </w:pPr>
      <w:r>
        <w:rPr>
          <w:rFonts w:ascii="Arial" w:hAnsi="Arial" w:cs="Arial"/>
          <w:b/>
          <w:bCs/>
          <w:kern w:val="32"/>
          <w:sz w:val="20"/>
          <w:szCs w:val="20"/>
        </w:rPr>
        <w:t>IV. OPIS PRZEDMIOTU ZAMÓWIENIA</w:t>
      </w:r>
    </w:p>
    <w:p w:rsidR="001C7F85" w:rsidRPr="00121C1F" w:rsidRDefault="00F341BA"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sidRPr="00F341BA">
        <w:rPr>
          <w:rFonts w:ascii="Arial" w:hAnsi="Arial" w:cs="Arial"/>
          <w:bCs/>
          <w:color w:val="000000"/>
          <w:sz w:val="20"/>
          <w:szCs w:val="20"/>
        </w:rPr>
        <w:t xml:space="preserve">Przedmiotem zamówienia jest </w:t>
      </w:r>
      <w:r w:rsidRPr="00F341BA">
        <w:rPr>
          <w:rFonts w:ascii="Arial" w:hAnsi="Arial" w:cs="Arial"/>
          <w:bCs/>
          <w:sz w:val="20"/>
          <w:szCs w:val="20"/>
        </w:rPr>
        <w:t>dostawa odczynników i materiałów zużywalnych wraz z dzierżaw</w:t>
      </w:r>
      <w:r w:rsidR="0063022A">
        <w:rPr>
          <w:rFonts w:ascii="Arial" w:hAnsi="Arial" w:cs="Arial"/>
          <w:bCs/>
          <w:sz w:val="20"/>
          <w:szCs w:val="20"/>
        </w:rPr>
        <w:t xml:space="preserve">ą analizatora parametrów </w:t>
      </w:r>
      <w:proofErr w:type="spellStart"/>
      <w:r w:rsidR="0063022A">
        <w:rPr>
          <w:rFonts w:ascii="Arial" w:hAnsi="Arial" w:cs="Arial"/>
          <w:bCs/>
          <w:sz w:val="20"/>
          <w:szCs w:val="20"/>
        </w:rPr>
        <w:t>koagu</w:t>
      </w:r>
      <w:r w:rsidRPr="00F341BA">
        <w:rPr>
          <w:rFonts w:ascii="Arial" w:hAnsi="Arial" w:cs="Arial"/>
          <w:bCs/>
          <w:sz w:val="20"/>
          <w:szCs w:val="20"/>
        </w:rPr>
        <w:t>lo</w:t>
      </w:r>
      <w:r w:rsidR="0001678C">
        <w:rPr>
          <w:rFonts w:ascii="Arial" w:hAnsi="Arial" w:cs="Arial"/>
          <w:bCs/>
          <w:sz w:val="20"/>
          <w:szCs w:val="20"/>
        </w:rPr>
        <w:t>lo</w:t>
      </w:r>
      <w:r w:rsidRPr="00F341BA">
        <w:rPr>
          <w:rFonts w:ascii="Arial" w:hAnsi="Arial" w:cs="Arial"/>
          <w:bCs/>
          <w:sz w:val="20"/>
          <w:szCs w:val="20"/>
        </w:rPr>
        <w:t>gicznych</w:t>
      </w:r>
      <w:proofErr w:type="spellEnd"/>
      <w:r w:rsidRPr="00F341BA">
        <w:rPr>
          <w:rFonts w:ascii="Arial" w:hAnsi="Arial" w:cs="Arial"/>
          <w:bCs/>
          <w:sz w:val="20"/>
          <w:szCs w:val="20"/>
        </w:rPr>
        <w:t>, przez okres 36</w:t>
      </w:r>
      <w:r w:rsidR="00121C1F">
        <w:rPr>
          <w:rFonts w:ascii="Arial" w:hAnsi="Arial" w:cs="Arial"/>
          <w:bCs/>
          <w:sz w:val="20"/>
          <w:szCs w:val="20"/>
        </w:rPr>
        <w:t xml:space="preserve"> miesięcy</w:t>
      </w:r>
      <w:r w:rsidRPr="00F341BA">
        <w:rPr>
          <w:rFonts w:ascii="Arial" w:hAnsi="Arial" w:cs="Arial"/>
          <w:bCs/>
          <w:sz w:val="20"/>
          <w:szCs w:val="20"/>
        </w:rPr>
        <w:t xml:space="preserve"> </w:t>
      </w:r>
      <w:r w:rsidRPr="00F341BA">
        <w:rPr>
          <w:rFonts w:ascii="Arial" w:hAnsi="Arial" w:cs="Arial"/>
          <w:color w:val="000000"/>
          <w:sz w:val="20"/>
          <w:szCs w:val="20"/>
        </w:rPr>
        <w:t>na potrzeby Laboratorium Analitycznego Powiatowego Centrum Zdrowia Sp. z o.o. w Malborku</w:t>
      </w:r>
      <w:r w:rsidRPr="00F341BA">
        <w:rPr>
          <w:rFonts w:ascii="Arial" w:hAnsi="Arial" w:cs="Arial"/>
          <w:bCs/>
          <w:sz w:val="20"/>
          <w:szCs w:val="20"/>
        </w:rPr>
        <w:t xml:space="preserve"> </w:t>
      </w:r>
      <w:bookmarkStart w:id="0" w:name="_GoBack"/>
      <w:bookmarkEnd w:id="0"/>
      <w:r w:rsidRPr="00F341BA">
        <w:rPr>
          <w:rFonts w:ascii="Arial" w:hAnsi="Arial" w:cs="Arial"/>
          <w:color w:val="000000"/>
          <w:sz w:val="20"/>
          <w:szCs w:val="20"/>
        </w:rPr>
        <w:t>(szczegółowe informacje dotyczące sprzętu oraz odczynników wraz z przewi</w:t>
      </w:r>
      <w:r w:rsidR="00121C1F">
        <w:rPr>
          <w:rFonts w:ascii="Arial" w:hAnsi="Arial" w:cs="Arial"/>
          <w:color w:val="000000"/>
          <w:sz w:val="20"/>
          <w:szCs w:val="20"/>
        </w:rPr>
        <w:t>dywaną ilością oznaczeń znajdują</w:t>
      </w:r>
      <w:r w:rsidRPr="00F341BA">
        <w:rPr>
          <w:rFonts w:ascii="Arial" w:hAnsi="Arial" w:cs="Arial"/>
          <w:color w:val="000000"/>
          <w:sz w:val="20"/>
          <w:szCs w:val="20"/>
        </w:rPr>
        <w:t xml:space="preserve"> się w </w:t>
      </w:r>
      <w:r w:rsidR="00121C1F">
        <w:rPr>
          <w:rFonts w:ascii="Arial" w:hAnsi="Arial" w:cs="Arial"/>
          <w:color w:val="000000"/>
          <w:sz w:val="20"/>
          <w:szCs w:val="20"/>
        </w:rPr>
        <w:t xml:space="preserve">OPZ - </w:t>
      </w:r>
      <w:r w:rsidR="00121C1F" w:rsidRPr="00121C1F">
        <w:rPr>
          <w:rFonts w:ascii="Arial" w:hAnsi="Arial" w:cs="Arial"/>
          <w:sz w:val="20"/>
          <w:szCs w:val="20"/>
        </w:rPr>
        <w:t>załącznik</w:t>
      </w:r>
      <w:r w:rsidR="001C7F85" w:rsidRPr="00121C1F">
        <w:rPr>
          <w:rFonts w:ascii="Arial" w:hAnsi="Arial" w:cs="Arial"/>
          <w:sz w:val="20"/>
          <w:szCs w:val="20"/>
        </w:rPr>
        <w:t xml:space="preserve"> nr 6 do S</w:t>
      </w:r>
      <w:r w:rsidRPr="00121C1F">
        <w:rPr>
          <w:rFonts w:ascii="Arial" w:hAnsi="Arial" w:cs="Arial"/>
          <w:sz w:val="20"/>
          <w:szCs w:val="20"/>
        </w:rPr>
        <w:t>WZ).</w:t>
      </w:r>
    </w:p>
    <w:p w:rsidR="00F341BA" w:rsidRPr="001C7F85" w:rsidRDefault="001C7F85" w:rsidP="00416A56">
      <w:pPr>
        <w:pStyle w:val="Akapitzlist"/>
        <w:keepNext/>
        <w:numPr>
          <w:ilvl w:val="0"/>
          <w:numId w:val="41"/>
        </w:numPr>
        <w:autoSpaceDE w:val="0"/>
        <w:autoSpaceDN w:val="0"/>
        <w:adjustRightInd w:val="0"/>
        <w:spacing w:line="360" w:lineRule="auto"/>
        <w:contextualSpacing/>
        <w:jc w:val="both"/>
        <w:rPr>
          <w:rFonts w:ascii="Arial" w:hAnsi="Arial" w:cs="Arial"/>
          <w:bCs/>
          <w:sz w:val="20"/>
          <w:szCs w:val="20"/>
        </w:rPr>
      </w:pPr>
      <w:r w:rsidRPr="001C7F85">
        <w:rPr>
          <w:rFonts w:ascii="Arial" w:hAnsi="Arial" w:cs="Arial"/>
          <w:color w:val="000000"/>
          <w:sz w:val="20"/>
          <w:szCs w:val="20"/>
        </w:rPr>
        <w:t>Oznaczenie wg Wspólnego Słownika Zamówień</w:t>
      </w:r>
      <w:r w:rsidR="00B13306">
        <w:rPr>
          <w:rFonts w:ascii="Arial" w:hAnsi="Arial" w:cs="Arial"/>
          <w:color w:val="000000"/>
          <w:sz w:val="20"/>
          <w:szCs w:val="20"/>
        </w:rPr>
        <w:t xml:space="preserve"> (kod CPV)</w:t>
      </w:r>
      <w:r>
        <w:rPr>
          <w:rFonts w:ascii="Arial" w:hAnsi="Arial" w:cs="Arial"/>
          <w:color w:val="000000"/>
          <w:sz w:val="20"/>
          <w:szCs w:val="20"/>
        </w:rPr>
        <w:t>:</w:t>
      </w:r>
    </w:p>
    <w:p w:rsidR="0063022A" w:rsidRDefault="001C7F85" w:rsidP="00416A56">
      <w:pPr>
        <w:pStyle w:val="Akapitzlist"/>
        <w:keepNext/>
        <w:spacing w:line="360" w:lineRule="auto"/>
        <w:ind w:left="360"/>
        <w:jc w:val="both"/>
        <w:rPr>
          <w:rFonts w:asciiTheme="minorHAnsi" w:hAnsiTheme="minorHAnsi" w:cstheme="minorHAnsi"/>
          <w:sz w:val="22"/>
          <w:szCs w:val="22"/>
        </w:rPr>
      </w:pPr>
      <w:r w:rsidRPr="001C7F85">
        <w:rPr>
          <w:rFonts w:asciiTheme="minorHAnsi" w:hAnsiTheme="minorHAnsi" w:cstheme="minorHAnsi"/>
          <w:sz w:val="22"/>
          <w:szCs w:val="22"/>
        </w:rPr>
        <w:t xml:space="preserve"> 33696500-0 Odczynniki laboratoryjne</w:t>
      </w:r>
    </w:p>
    <w:p w:rsidR="001C7F85" w:rsidRPr="001C7F85" w:rsidRDefault="001C7F85" w:rsidP="00416A56">
      <w:pPr>
        <w:pStyle w:val="Akapitzlist"/>
        <w:keepNext/>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Pr="001C7F85">
        <w:rPr>
          <w:rFonts w:asciiTheme="minorHAnsi" w:hAnsiTheme="minorHAnsi" w:cstheme="minorHAnsi"/>
          <w:sz w:val="22"/>
          <w:szCs w:val="22"/>
        </w:rPr>
        <w:t>38434520-7 Analizatory krwi</w:t>
      </w:r>
    </w:p>
    <w:p w:rsidR="00F341BA" w:rsidRPr="00F341BA" w:rsidRDefault="00F341BA"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sidRPr="00F341BA">
        <w:rPr>
          <w:rFonts w:ascii="Arial" w:hAnsi="Arial" w:cs="Arial"/>
          <w:color w:val="000000"/>
          <w:sz w:val="20"/>
          <w:szCs w:val="20"/>
        </w:rPr>
        <w:t xml:space="preserve">Analizator </w:t>
      </w:r>
      <w:r w:rsidR="001C7F85">
        <w:rPr>
          <w:rFonts w:ascii="Arial" w:hAnsi="Arial" w:cs="Arial"/>
          <w:color w:val="000000"/>
          <w:sz w:val="20"/>
          <w:szCs w:val="20"/>
        </w:rPr>
        <w:t xml:space="preserve">stanowiący przedmiot </w:t>
      </w:r>
      <w:r w:rsidRPr="00F341BA">
        <w:rPr>
          <w:rFonts w:ascii="Arial" w:hAnsi="Arial" w:cs="Arial"/>
          <w:color w:val="000000"/>
          <w:sz w:val="20"/>
          <w:szCs w:val="20"/>
        </w:rPr>
        <w:t>postępowania to analizator stołowy, w pełni automatyczny</w:t>
      </w:r>
      <w:r w:rsidRPr="00F341BA">
        <w:rPr>
          <w:rFonts w:ascii="Arial" w:hAnsi="Arial" w:cs="Arial"/>
          <w:color w:val="000000"/>
          <w:sz w:val="20"/>
          <w:szCs w:val="20"/>
          <w:lang w:eastAsia="ar-SA"/>
        </w:rPr>
        <w:t>.</w:t>
      </w:r>
    </w:p>
    <w:p w:rsidR="00F341BA" w:rsidRPr="00F341BA" w:rsidRDefault="00F341BA"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sidRPr="00F341BA">
        <w:rPr>
          <w:rFonts w:ascii="Arial" w:hAnsi="Arial" w:cs="Arial"/>
          <w:color w:val="000000"/>
          <w:sz w:val="20"/>
          <w:szCs w:val="20"/>
        </w:rPr>
        <w:t xml:space="preserve">Wykonawca zobowiązany będzie podłączyć analizator do istniejącego w laboratorium systemu informatycznego (z pełną dwukierunkową transmisją danych). Wykonawca zapewni w okresie dzierżawy aktualizację oprogramowania i nowych rozwiązań technicznych, a także serwis. </w:t>
      </w:r>
    </w:p>
    <w:p w:rsidR="00F341BA" w:rsidRPr="00F341BA" w:rsidRDefault="001C7F85"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Pr>
          <w:rFonts w:ascii="Arial" w:hAnsi="Arial" w:cs="Arial"/>
          <w:sz w:val="20"/>
          <w:szCs w:val="20"/>
        </w:rPr>
        <w:t>Kwota</w:t>
      </w:r>
      <w:r w:rsidR="00F341BA" w:rsidRPr="00F341BA">
        <w:rPr>
          <w:rFonts w:ascii="Arial" w:hAnsi="Arial" w:cs="Arial"/>
          <w:sz w:val="20"/>
          <w:szCs w:val="20"/>
        </w:rPr>
        <w:t xml:space="preserve"> czynszu z tytułu dzierżawy analizatorów winna obejmować koszty związane z instalacją i uruchomieniem aparatów, przeszkoleniem personelu oraz faktycznym oddaniem aparatów do eksploatacji oraz przeglądów serwisowych w okresie dzierżawy. </w:t>
      </w:r>
    </w:p>
    <w:p w:rsidR="00F341BA" w:rsidRPr="00F341BA" w:rsidRDefault="00F341BA"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sidRPr="00F341BA">
        <w:rPr>
          <w:rFonts w:ascii="Arial" w:hAnsi="Arial" w:cs="Arial"/>
          <w:sz w:val="20"/>
          <w:szCs w:val="20"/>
        </w:rPr>
        <w:t>Dostawy odczynników będą realizowane transportem Wykonawcy do magazynu Laboratorium Analitycznego w PCZ Sp. z o.o. w Malborku. Koszty transportu Wykonawca winien uwzględnić w cenie ofertowej.</w:t>
      </w:r>
    </w:p>
    <w:p w:rsidR="00F341BA" w:rsidRDefault="00F341BA"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sidRPr="00F341BA">
        <w:rPr>
          <w:rFonts w:ascii="Arial" w:hAnsi="Arial" w:cs="Arial"/>
          <w:sz w:val="20"/>
          <w:szCs w:val="20"/>
        </w:rPr>
        <w:t>W ramach przedmiotu umowy (bez dodatkowych kosztów), Wykonawca   wyposaży laboratorium w urządzenie chłodnicze z przeszklonymi drzwiami, zewnętrznym wskaźnikiem pomiaru</w:t>
      </w:r>
      <w:r w:rsidR="000F2B80">
        <w:rPr>
          <w:rFonts w:ascii="Arial" w:hAnsi="Arial" w:cs="Arial"/>
          <w:sz w:val="20"/>
          <w:szCs w:val="20"/>
        </w:rPr>
        <w:t xml:space="preserve"> temperatury o poj. około 345 l</w:t>
      </w:r>
      <w:r w:rsidRPr="00F341BA">
        <w:rPr>
          <w:rFonts w:ascii="Arial" w:hAnsi="Arial" w:cs="Arial"/>
          <w:sz w:val="20"/>
          <w:szCs w:val="20"/>
        </w:rPr>
        <w:t>, posiadającym 5-6 półek drucianych wymaganą do przechowywania odczynników w temperaturze przewidzianej przez producenta oraz materiału badanego w celu archiwizacji.</w:t>
      </w:r>
    </w:p>
    <w:p w:rsidR="0061098A" w:rsidRPr="00F341BA" w:rsidRDefault="001C7F85" w:rsidP="00416A56">
      <w:pPr>
        <w:pStyle w:val="Akapitzlist"/>
        <w:keepNext/>
        <w:numPr>
          <w:ilvl w:val="0"/>
          <w:numId w:val="41"/>
        </w:numPr>
        <w:autoSpaceDE w:val="0"/>
        <w:autoSpaceDN w:val="0"/>
        <w:adjustRightInd w:val="0"/>
        <w:spacing w:line="360" w:lineRule="auto"/>
        <w:ind w:left="357" w:hanging="357"/>
        <w:contextualSpacing/>
        <w:jc w:val="both"/>
        <w:rPr>
          <w:rFonts w:ascii="Arial" w:hAnsi="Arial" w:cs="Arial"/>
          <w:bCs/>
          <w:sz w:val="20"/>
          <w:szCs w:val="20"/>
        </w:rPr>
      </w:pPr>
      <w:r>
        <w:rPr>
          <w:rFonts w:ascii="Arial" w:hAnsi="Arial" w:cs="Arial"/>
          <w:sz w:val="20"/>
          <w:szCs w:val="20"/>
        </w:rPr>
        <w:t>Zamawiający nie dopuszcza składania</w:t>
      </w:r>
      <w:r w:rsidR="0061098A" w:rsidRPr="00F341BA">
        <w:rPr>
          <w:rFonts w:ascii="Arial" w:hAnsi="Arial" w:cs="Arial"/>
          <w:sz w:val="20"/>
          <w:szCs w:val="20"/>
        </w:rPr>
        <w:t xml:space="preserve"> ofert częściowych.</w:t>
      </w:r>
    </w:p>
    <w:p w:rsidR="0061098A" w:rsidRDefault="0061098A" w:rsidP="00416A56">
      <w:pPr>
        <w:pStyle w:val="pkt"/>
        <w:keepNext/>
        <w:numPr>
          <w:ilvl w:val="3"/>
          <w:numId w:val="6"/>
        </w:numPr>
        <w:spacing w:before="0" w:after="0" w:line="360" w:lineRule="auto"/>
        <w:rPr>
          <w:rFonts w:ascii="Arial" w:hAnsi="Arial" w:cs="Arial"/>
          <w:sz w:val="20"/>
          <w:szCs w:val="20"/>
        </w:rPr>
      </w:pPr>
      <w:r>
        <w:rPr>
          <w:rFonts w:ascii="Arial" w:hAnsi="Arial" w:cs="Arial"/>
          <w:sz w:val="20"/>
        </w:rPr>
        <w:t>Zamawiający nie dopuszcza składania ofert wariantowych oraz w postaci katalogów elektronicznych.</w:t>
      </w:r>
    </w:p>
    <w:p w:rsidR="0061098A" w:rsidRDefault="0061098A" w:rsidP="00416A56">
      <w:pPr>
        <w:pStyle w:val="pkt"/>
        <w:keepNext/>
        <w:numPr>
          <w:ilvl w:val="3"/>
          <w:numId w:val="6"/>
        </w:numPr>
        <w:spacing w:before="0" w:after="0" w:line="360" w:lineRule="auto"/>
        <w:rPr>
          <w:rFonts w:ascii="Arial" w:hAnsi="Arial" w:cs="Arial"/>
          <w:sz w:val="20"/>
        </w:rPr>
      </w:pPr>
      <w:r>
        <w:rPr>
          <w:rFonts w:ascii="Arial" w:hAnsi="Arial" w:cs="Arial"/>
          <w:sz w:val="20"/>
        </w:rPr>
        <w:t>Zamawiający nie przewiduje udzielania zamówień, o których mowa w art. 214 ust. 1 pkt 7 i 8.</w:t>
      </w:r>
    </w:p>
    <w:p w:rsidR="0061098A" w:rsidRDefault="0061098A" w:rsidP="00416A56">
      <w:pPr>
        <w:pStyle w:val="pkt"/>
        <w:keepNext/>
        <w:numPr>
          <w:ilvl w:val="3"/>
          <w:numId w:val="6"/>
        </w:numPr>
        <w:spacing w:before="0" w:after="0" w:line="360" w:lineRule="auto"/>
        <w:rPr>
          <w:rFonts w:ascii="Arial" w:hAnsi="Arial" w:cs="Arial"/>
          <w:sz w:val="20"/>
        </w:rPr>
      </w:pPr>
      <w:r>
        <w:rPr>
          <w:rFonts w:ascii="Arial" w:hAnsi="Arial" w:cs="Arial"/>
          <w:sz w:val="20"/>
        </w:rPr>
        <w:t xml:space="preserve">Szczegółowy opis oraz sposób realizacji zamówienia zawiera Opis Przedmiotu Zamówienia (OPZ), stanowiący </w:t>
      </w:r>
      <w:r w:rsidR="001C7F85">
        <w:rPr>
          <w:rFonts w:ascii="Arial" w:hAnsi="Arial" w:cs="Arial"/>
          <w:b/>
          <w:sz w:val="20"/>
        </w:rPr>
        <w:t>Załączniki nr 6</w:t>
      </w:r>
      <w:r w:rsidR="007D7455">
        <w:rPr>
          <w:rFonts w:ascii="Arial" w:hAnsi="Arial" w:cs="Arial"/>
          <w:b/>
          <w:sz w:val="20"/>
        </w:rPr>
        <w:t xml:space="preserve"> </w:t>
      </w:r>
      <w:r>
        <w:rPr>
          <w:rFonts w:ascii="Arial" w:hAnsi="Arial" w:cs="Arial"/>
          <w:b/>
          <w:sz w:val="20"/>
        </w:rPr>
        <w:t>do SWZ</w:t>
      </w:r>
    </w:p>
    <w:p w:rsidR="0061098A" w:rsidRDefault="0061098A" w:rsidP="00416A56">
      <w:pPr>
        <w:pStyle w:val="pkt"/>
        <w:keepNext/>
        <w:numPr>
          <w:ilvl w:val="3"/>
          <w:numId w:val="6"/>
        </w:numPr>
        <w:spacing w:line="360" w:lineRule="auto"/>
        <w:rPr>
          <w:rFonts w:ascii="Arial" w:hAnsi="Arial" w:cs="Arial"/>
          <w:sz w:val="20"/>
        </w:rPr>
      </w:pPr>
      <w:r>
        <w:rPr>
          <w:rFonts w:ascii="Arial" w:hAnsi="Arial" w:cs="Arial"/>
          <w:sz w:val="20"/>
        </w:rPr>
        <w:t>Zaoferowane produkty muszą posiadać niezbędne atesty, certyfikaty CE i deklaracje zgodności.</w:t>
      </w:r>
    </w:p>
    <w:p w:rsidR="0061098A" w:rsidRDefault="0061098A" w:rsidP="00416A56">
      <w:pPr>
        <w:pStyle w:val="pkt"/>
        <w:keepNext/>
        <w:numPr>
          <w:ilvl w:val="3"/>
          <w:numId w:val="6"/>
        </w:numPr>
        <w:spacing w:line="360" w:lineRule="auto"/>
        <w:rPr>
          <w:rFonts w:ascii="Arial" w:hAnsi="Arial" w:cs="Arial"/>
          <w:sz w:val="20"/>
        </w:rPr>
      </w:pPr>
      <w:r>
        <w:rPr>
          <w:rFonts w:ascii="Arial" w:hAnsi="Arial" w:cs="Arial"/>
          <w:sz w:val="20"/>
        </w:rPr>
        <w:lastRenderedPageBreak/>
        <w:t xml:space="preserve">Oferowany przedmiot zamówienia musi być dopuszczony do obrotu i używania zgodnie </w:t>
      </w:r>
      <w:r w:rsidR="0063022A">
        <w:rPr>
          <w:rFonts w:ascii="Arial" w:hAnsi="Arial" w:cs="Arial"/>
          <w:sz w:val="20"/>
        </w:rPr>
        <w:br/>
      </w:r>
      <w:r>
        <w:rPr>
          <w:rFonts w:ascii="Arial" w:hAnsi="Arial" w:cs="Arial"/>
          <w:sz w:val="20"/>
        </w:rPr>
        <w:t>z obowiązującymi przepisami prawa.</w:t>
      </w:r>
    </w:p>
    <w:p w:rsidR="0061098A" w:rsidRPr="007D7455" w:rsidRDefault="0061098A" w:rsidP="00416A56">
      <w:pPr>
        <w:pStyle w:val="pkt"/>
        <w:keepNext/>
        <w:numPr>
          <w:ilvl w:val="3"/>
          <w:numId w:val="6"/>
        </w:numPr>
        <w:spacing w:line="360" w:lineRule="auto"/>
        <w:rPr>
          <w:rFonts w:ascii="Arial" w:hAnsi="Arial" w:cs="Arial"/>
          <w:sz w:val="20"/>
        </w:rPr>
      </w:pPr>
      <w:r>
        <w:rPr>
          <w:rFonts w:ascii="Arial" w:hAnsi="Arial" w:cs="Arial"/>
          <w:sz w:val="20"/>
        </w:rPr>
        <w:t>Przedmiot zamówienia musi być zgodny z ustawą z dnia 20 maja 2010 r. o wyrobach medycznych (Dz.U. 2010 nr 107 poz. 6</w:t>
      </w:r>
      <w:r w:rsidR="007D7455">
        <w:rPr>
          <w:rFonts w:ascii="Arial" w:hAnsi="Arial" w:cs="Arial"/>
          <w:sz w:val="20"/>
        </w:rPr>
        <w:t>79 z późn.zm.) – jeżeli dotyczy</w:t>
      </w:r>
      <w:r w:rsidRPr="007D7455">
        <w:rPr>
          <w:rFonts w:ascii="Arial" w:hAnsi="Arial" w:cs="Arial"/>
          <w:sz w:val="20"/>
        </w:rPr>
        <w:t>.</w:t>
      </w:r>
    </w:p>
    <w:p w:rsidR="0061098A" w:rsidRDefault="0061098A" w:rsidP="00416A56">
      <w:pPr>
        <w:pStyle w:val="Akapitzlist"/>
        <w:keepNext/>
        <w:spacing w:line="360" w:lineRule="auto"/>
        <w:ind w:left="0"/>
        <w:jc w:val="both"/>
        <w:rPr>
          <w:rFonts w:ascii="Arial" w:hAnsi="Arial" w:cs="Arial"/>
          <w:sz w:val="20"/>
          <w:szCs w:val="20"/>
        </w:rPr>
      </w:pPr>
    </w:p>
    <w:p w:rsidR="0061098A" w:rsidRDefault="0061098A" w:rsidP="00416A56">
      <w:pPr>
        <w:pStyle w:val="Akapitzlist"/>
        <w:keepNext/>
        <w:spacing w:line="360" w:lineRule="auto"/>
        <w:ind w:left="0"/>
        <w:jc w:val="both"/>
        <w:rPr>
          <w:rFonts w:ascii="Arial" w:hAnsi="Arial" w:cs="Arial"/>
          <w:b/>
          <w:sz w:val="20"/>
          <w:szCs w:val="20"/>
        </w:rPr>
      </w:pPr>
      <w:r>
        <w:rPr>
          <w:rFonts w:ascii="Arial" w:hAnsi="Arial" w:cs="Arial"/>
          <w:b/>
          <w:sz w:val="20"/>
          <w:szCs w:val="20"/>
        </w:rPr>
        <w:t xml:space="preserve">V. WIZJA LOKALNA </w:t>
      </w:r>
    </w:p>
    <w:p w:rsidR="0061098A" w:rsidRDefault="0061098A" w:rsidP="00416A56">
      <w:pPr>
        <w:pStyle w:val="Akapitzlist"/>
        <w:keepNext/>
        <w:spacing w:line="360" w:lineRule="auto"/>
        <w:ind w:left="0"/>
        <w:jc w:val="both"/>
        <w:rPr>
          <w:rFonts w:ascii="Arial" w:hAnsi="Arial" w:cs="Arial"/>
          <w:b/>
          <w:sz w:val="20"/>
          <w:szCs w:val="20"/>
        </w:rPr>
      </w:pPr>
    </w:p>
    <w:p w:rsidR="0061098A" w:rsidRDefault="0061098A" w:rsidP="00416A56">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ab/>
        <w:t>Zamawiający informuje, że w prowadzonym postępowaniu nie przewiduje wizji lokalnej.</w:t>
      </w:r>
    </w:p>
    <w:p w:rsidR="0061098A" w:rsidRDefault="0061098A" w:rsidP="00416A56">
      <w:pPr>
        <w:pStyle w:val="arimr"/>
        <w:keepNext/>
        <w:widowControl/>
        <w:suppressAutoHyphens/>
        <w:snapToGrid/>
        <w:ind w:left="426"/>
        <w:jc w:val="both"/>
        <w:rPr>
          <w:rFonts w:ascii="Arial" w:hAnsi="Arial" w:cs="Arial"/>
          <w:sz w:val="20"/>
          <w:lang w:val="pl-PL"/>
        </w:rPr>
      </w:pPr>
    </w:p>
    <w:p w:rsidR="0061098A" w:rsidRDefault="0061098A" w:rsidP="00416A56">
      <w:pPr>
        <w:pStyle w:val="arimr"/>
        <w:keepNext/>
        <w:widowControl/>
        <w:suppressAutoHyphens/>
        <w:snapToGrid/>
        <w:jc w:val="both"/>
        <w:rPr>
          <w:rFonts w:ascii="Arial" w:hAnsi="Arial" w:cs="Arial"/>
          <w:b/>
          <w:sz w:val="20"/>
          <w:lang w:val="pl-PL"/>
        </w:rPr>
      </w:pPr>
      <w:r>
        <w:rPr>
          <w:rFonts w:ascii="Arial" w:hAnsi="Arial" w:cs="Arial"/>
          <w:b/>
          <w:sz w:val="20"/>
          <w:lang w:val="pl-PL"/>
        </w:rPr>
        <w:t xml:space="preserve">VI. PODWYKONAWSTWO </w:t>
      </w:r>
    </w:p>
    <w:p w:rsidR="0061098A" w:rsidRDefault="0061098A" w:rsidP="00416A56">
      <w:pPr>
        <w:pStyle w:val="arimr"/>
        <w:keepNext/>
        <w:widowControl/>
        <w:suppressAutoHyphens/>
        <w:snapToGrid/>
        <w:jc w:val="both"/>
        <w:rPr>
          <w:rFonts w:ascii="Arial" w:hAnsi="Arial" w:cs="Arial"/>
          <w:b/>
          <w:sz w:val="20"/>
          <w:lang w:val="pl-PL"/>
        </w:rPr>
      </w:pPr>
    </w:p>
    <w:p w:rsidR="0061098A" w:rsidRDefault="0061098A" w:rsidP="00416A56">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61098A" w:rsidRDefault="0061098A" w:rsidP="00416A56">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61098A" w:rsidRDefault="0061098A" w:rsidP="00416A56">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1098A" w:rsidRDefault="0061098A" w:rsidP="00416A56">
      <w:pPr>
        <w:pStyle w:val="arimr"/>
        <w:keepNext/>
        <w:widowControl/>
        <w:suppressAutoHyphens/>
        <w:snapToGrid/>
        <w:ind w:left="453"/>
        <w:jc w:val="both"/>
        <w:rPr>
          <w:rFonts w:ascii="Arial" w:hAnsi="Arial" w:cs="Arial"/>
          <w:sz w:val="20"/>
          <w:lang w:val="pl-PL"/>
        </w:rPr>
      </w:pPr>
    </w:p>
    <w:p w:rsidR="0061098A" w:rsidRDefault="0061098A" w:rsidP="00416A56">
      <w:pPr>
        <w:pStyle w:val="arimr"/>
        <w:keepNext/>
        <w:widowControl/>
        <w:suppressAutoHyphens/>
        <w:snapToGrid/>
        <w:jc w:val="both"/>
        <w:rPr>
          <w:rFonts w:ascii="Arial" w:hAnsi="Arial" w:cs="Arial"/>
          <w:b/>
          <w:sz w:val="20"/>
          <w:lang w:val="pl-PL"/>
        </w:rPr>
      </w:pPr>
      <w:r>
        <w:rPr>
          <w:rFonts w:ascii="Arial" w:hAnsi="Arial" w:cs="Arial"/>
          <w:b/>
          <w:sz w:val="20"/>
          <w:lang w:val="pl-PL"/>
        </w:rPr>
        <w:t>VII. TERMIN WYKONANIA ZAMÓWIENIA</w:t>
      </w:r>
    </w:p>
    <w:p w:rsidR="0061098A" w:rsidRDefault="0061098A" w:rsidP="00416A56">
      <w:pPr>
        <w:pStyle w:val="arimr"/>
        <w:keepNext/>
        <w:widowControl/>
        <w:suppressAutoHyphens/>
        <w:snapToGrid/>
        <w:jc w:val="both"/>
        <w:rPr>
          <w:rFonts w:ascii="Arial" w:hAnsi="Arial" w:cs="Arial"/>
          <w:b/>
          <w:sz w:val="20"/>
          <w:lang w:val="pl-PL"/>
        </w:rPr>
      </w:pPr>
    </w:p>
    <w:p w:rsidR="000E2D91" w:rsidRDefault="000D5EDE" w:rsidP="00416A56">
      <w:pPr>
        <w:pStyle w:val="pkt"/>
        <w:keepNext/>
        <w:numPr>
          <w:ilvl w:val="0"/>
          <w:numId w:val="9"/>
        </w:numPr>
        <w:spacing w:before="0" w:after="0" w:line="360" w:lineRule="auto"/>
        <w:rPr>
          <w:rFonts w:ascii="Arial" w:hAnsi="Arial" w:cs="Arial"/>
          <w:sz w:val="20"/>
        </w:rPr>
      </w:pPr>
      <w:r>
        <w:rPr>
          <w:rFonts w:ascii="Arial" w:hAnsi="Arial" w:cs="Arial"/>
          <w:sz w:val="20"/>
        </w:rPr>
        <w:t>Zamówienie będzie realizowane przez okres 36 m-</w:t>
      </w:r>
      <w:proofErr w:type="spellStart"/>
      <w:r>
        <w:rPr>
          <w:rFonts w:ascii="Arial" w:hAnsi="Arial" w:cs="Arial"/>
          <w:sz w:val="20"/>
        </w:rPr>
        <w:t>cy</w:t>
      </w:r>
      <w:proofErr w:type="spellEnd"/>
      <w:r>
        <w:rPr>
          <w:rFonts w:ascii="Arial" w:hAnsi="Arial" w:cs="Arial"/>
          <w:sz w:val="20"/>
        </w:rPr>
        <w:t>, licząc od daty podpisania umowy, formie sukcesywnych dostaw uzależnionych od aktualnych potrzeb</w:t>
      </w:r>
      <w:r w:rsidR="000E2D91">
        <w:rPr>
          <w:rFonts w:ascii="Arial" w:hAnsi="Arial" w:cs="Arial"/>
          <w:sz w:val="20"/>
        </w:rPr>
        <w:t xml:space="preserve"> Zamawiającego.</w:t>
      </w:r>
      <w:r w:rsidR="000E2D91" w:rsidRPr="000E2D91">
        <w:t xml:space="preserve"> </w:t>
      </w:r>
      <w:r w:rsidR="000E2D91" w:rsidRPr="000E2D91">
        <w:rPr>
          <w:rFonts w:ascii="Arial" w:hAnsi="Arial" w:cs="Arial"/>
          <w:sz w:val="20"/>
        </w:rPr>
        <w:t>Terminy dostaw zastrzega się na korzyść Zamawiającego</w:t>
      </w:r>
      <w:r w:rsidR="000E2D91">
        <w:rPr>
          <w:rFonts w:ascii="Arial" w:hAnsi="Arial" w:cs="Arial"/>
          <w:sz w:val="20"/>
        </w:rPr>
        <w:t>.</w:t>
      </w:r>
    </w:p>
    <w:p w:rsidR="000E2D91" w:rsidRDefault="0061098A" w:rsidP="00416A56">
      <w:pPr>
        <w:pStyle w:val="pkt"/>
        <w:keepNext/>
        <w:numPr>
          <w:ilvl w:val="0"/>
          <w:numId w:val="9"/>
        </w:numPr>
        <w:spacing w:before="0" w:after="0" w:line="360" w:lineRule="auto"/>
        <w:rPr>
          <w:rFonts w:ascii="Arial" w:hAnsi="Arial" w:cs="Arial"/>
          <w:sz w:val="20"/>
        </w:rPr>
      </w:pPr>
      <w:r>
        <w:rPr>
          <w:rFonts w:ascii="Arial" w:hAnsi="Arial" w:cs="Arial"/>
          <w:sz w:val="20"/>
        </w:rPr>
        <w:t>Termin realizacji zamówieni</w:t>
      </w:r>
      <w:r w:rsidR="000E2D91">
        <w:rPr>
          <w:rFonts w:ascii="Arial" w:hAnsi="Arial" w:cs="Arial"/>
          <w:sz w:val="20"/>
        </w:rPr>
        <w:t xml:space="preserve">a: </w:t>
      </w:r>
    </w:p>
    <w:p w:rsidR="0061098A" w:rsidRDefault="000E2D91" w:rsidP="00416A56">
      <w:pPr>
        <w:pStyle w:val="pkt"/>
        <w:keepNext/>
        <w:spacing w:before="0" w:after="0" w:line="360" w:lineRule="auto"/>
        <w:ind w:left="360" w:firstLine="0"/>
        <w:rPr>
          <w:rFonts w:ascii="Arial" w:hAnsi="Arial" w:cs="Arial"/>
          <w:sz w:val="20"/>
        </w:rPr>
      </w:pPr>
      <w:r>
        <w:rPr>
          <w:rFonts w:ascii="Arial" w:hAnsi="Arial" w:cs="Arial"/>
          <w:sz w:val="20"/>
        </w:rPr>
        <w:t>dostawa analizatora – maksymalnie 5 dni roboczych licząc od dnia podpisania umowy</w:t>
      </w:r>
    </w:p>
    <w:p w:rsidR="000E2D91" w:rsidRDefault="000E2D91" w:rsidP="00416A56">
      <w:pPr>
        <w:pStyle w:val="pkt"/>
        <w:keepNext/>
        <w:spacing w:before="0" w:after="0" w:line="360" w:lineRule="auto"/>
        <w:ind w:left="360" w:firstLine="0"/>
        <w:rPr>
          <w:rFonts w:ascii="Arial" w:hAnsi="Arial" w:cs="Arial"/>
          <w:sz w:val="20"/>
        </w:rPr>
      </w:pPr>
      <w:r>
        <w:rPr>
          <w:rFonts w:ascii="Arial" w:hAnsi="Arial" w:cs="Arial"/>
          <w:sz w:val="20"/>
        </w:rPr>
        <w:t xml:space="preserve">dostawy odczynników – </w:t>
      </w:r>
      <w:r w:rsidR="0063022A">
        <w:rPr>
          <w:rFonts w:ascii="Arial" w:hAnsi="Arial" w:cs="Arial"/>
          <w:sz w:val="20"/>
        </w:rPr>
        <w:t xml:space="preserve">sukcesywnie, </w:t>
      </w:r>
      <w:r>
        <w:rPr>
          <w:rFonts w:ascii="Arial" w:hAnsi="Arial" w:cs="Arial"/>
          <w:sz w:val="20"/>
        </w:rPr>
        <w:t xml:space="preserve">zgodnie ze złożoną ofertą, ale </w:t>
      </w:r>
      <w:r w:rsidR="0063022A">
        <w:rPr>
          <w:rFonts w:ascii="Arial" w:hAnsi="Arial" w:cs="Arial"/>
          <w:sz w:val="20"/>
        </w:rPr>
        <w:t xml:space="preserve">w terminie </w:t>
      </w:r>
      <w:r>
        <w:rPr>
          <w:rFonts w:ascii="Arial" w:hAnsi="Arial" w:cs="Arial"/>
          <w:sz w:val="20"/>
        </w:rPr>
        <w:t>nie dłuższy</w:t>
      </w:r>
      <w:r w:rsidR="0063022A">
        <w:rPr>
          <w:rFonts w:ascii="Arial" w:hAnsi="Arial" w:cs="Arial"/>
          <w:sz w:val="20"/>
        </w:rPr>
        <w:t>m</w:t>
      </w:r>
      <w:r>
        <w:rPr>
          <w:rFonts w:ascii="Arial" w:hAnsi="Arial" w:cs="Arial"/>
          <w:sz w:val="20"/>
        </w:rPr>
        <w:t xml:space="preserve"> niż 7 dni roboczych</w:t>
      </w:r>
      <w:r w:rsidR="0063022A">
        <w:rPr>
          <w:rFonts w:ascii="Arial" w:hAnsi="Arial" w:cs="Arial"/>
          <w:sz w:val="20"/>
        </w:rPr>
        <w:t>.</w:t>
      </w:r>
    </w:p>
    <w:p w:rsidR="0061098A" w:rsidRDefault="0061098A" w:rsidP="00416A56">
      <w:pPr>
        <w:pStyle w:val="pkt"/>
        <w:keepNext/>
        <w:numPr>
          <w:ilvl w:val="0"/>
          <w:numId w:val="9"/>
        </w:numPr>
        <w:spacing w:before="0" w:after="0" w:line="360" w:lineRule="auto"/>
        <w:ind w:left="426" w:hanging="426"/>
        <w:rPr>
          <w:rFonts w:ascii="Arial" w:hAnsi="Arial" w:cs="Arial"/>
          <w:sz w:val="20"/>
        </w:rPr>
      </w:pPr>
      <w:r>
        <w:rPr>
          <w:rFonts w:ascii="Arial" w:hAnsi="Arial" w:cs="Arial"/>
          <w:sz w:val="20"/>
        </w:rPr>
        <w:t xml:space="preserve">Szczegółowe zagadnienia dotyczące terminu realizacji umowy uregulowane są we wzorze umowy stanowiącej </w:t>
      </w:r>
      <w:r>
        <w:rPr>
          <w:rFonts w:ascii="Arial" w:hAnsi="Arial" w:cs="Arial"/>
          <w:b/>
          <w:bCs/>
          <w:sz w:val="20"/>
        </w:rPr>
        <w:t>załącznik nr 6 do SWZ</w:t>
      </w:r>
      <w:r>
        <w:rPr>
          <w:rFonts w:ascii="Arial" w:hAnsi="Arial" w:cs="Arial"/>
          <w:sz w:val="20"/>
        </w:rPr>
        <w:t>.</w:t>
      </w:r>
    </w:p>
    <w:p w:rsidR="0061098A" w:rsidRDefault="0061098A" w:rsidP="00416A56">
      <w:pPr>
        <w:pStyle w:val="pkt"/>
        <w:keepNext/>
        <w:spacing w:before="0" w:after="0" w:line="360" w:lineRule="auto"/>
        <w:ind w:left="426" w:firstLine="0"/>
        <w:rPr>
          <w:rFonts w:ascii="Arial" w:hAnsi="Arial" w:cs="Arial"/>
          <w:sz w:val="20"/>
        </w:rPr>
      </w:pPr>
    </w:p>
    <w:p w:rsidR="0061098A" w:rsidRDefault="0061098A" w:rsidP="00416A56">
      <w:pPr>
        <w:pStyle w:val="pkt"/>
        <w:keepNext/>
        <w:spacing w:before="0" w:after="0" w:line="360" w:lineRule="auto"/>
        <w:ind w:left="0" w:firstLine="0"/>
        <w:rPr>
          <w:rFonts w:ascii="Arial" w:hAnsi="Arial" w:cs="Arial"/>
          <w:b/>
          <w:sz w:val="20"/>
        </w:rPr>
      </w:pPr>
      <w:r>
        <w:rPr>
          <w:rFonts w:ascii="Arial" w:hAnsi="Arial" w:cs="Arial"/>
          <w:b/>
          <w:sz w:val="20"/>
        </w:rPr>
        <w:t>VIII. WARUNKI UDZIAŁU W POSTĘPOWANIU</w:t>
      </w:r>
    </w:p>
    <w:p w:rsidR="0061098A" w:rsidRDefault="0061098A" w:rsidP="00416A56">
      <w:pPr>
        <w:pStyle w:val="pkt"/>
        <w:keepNext/>
        <w:spacing w:before="0" w:after="0" w:line="360" w:lineRule="auto"/>
        <w:ind w:left="0" w:firstLine="0"/>
        <w:rPr>
          <w:rFonts w:ascii="Arial" w:hAnsi="Arial" w:cs="Arial"/>
          <w:b/>
          <w:sz w:val="20"/>
        </w:rPr>
      </w:pPr>
    </w:p>
    <w:p w:rsidR="0061098A" w:rsidRDefault="0061098A" w:rsidP="00416A56">
      <w:pPr>
        <w:pStyle w:val="Teksttreci0"/>
        <w:keepNext/>
        <w:numPr>
          <w:ilvl w:val="0"/>
          <w:numId w:val="10"/>
        </w:numPr>
        <w:shd w:val="clear" w:color="auto" w:fill="auto"/>
        <w:spacing w:line="360" w:lineRule="auto"/>
        <w:ind w:left="426" w:right="20" w:hanging="426"/>
        <w:jc w:val="both"/>
        <w:rPr>
          <w:rStyle w:val="TeksttreciPogrubienie"/>
          <w:rFonts w:ascii="Arial" w:hAnsi="Arial" w:cs="Arial"/>
          <w:bCs w:val="0"/>
          <w:sz w:val="20"/>
          <w:szCs w:val="20"/>
        </w:rPr>
      </w:pPr>
      <w:r>
        <w:rPr>
          <w:rFonts w:ascii="Arial" w:hAnsi="Arial" w:cs="Arial"/>
          <w:sz w:val="20"/>
          <w:szCs w:val="20"/>
        </w:rPr>
        <w:tab/>
        <w:t xml:space="preserve">O udzielenie zamówienia mogą ubiegać się Wykonawcy, którzy nie podlegają wykluczeniu na zasadach określonych w </w:t>
      </w:r>
      <w:r>
        <w:rPr>
          <w:rFonts w:ascii="Arial" w:hAnsi="Arial" w:cs="Arial"/>
          <w:b/>
          <w:sz w:val="20"/>
          <w:szCs w:val="20"/>
        </w:rPr>
        <w:t>Rozdziale IX SWZ,</w:t>
      </w:r>
      <w:r>
        <w:rPr>
          <w:rFonts w:ascii="Arial" w:hAnsi="Arial" w:cs="Arial"/>
          <w:sz w:val="20"/>
          <w:szCs w:val="20"/>
        </w:rPr>
        <w:t xml:space="preserve">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1" w:name="bookmark3"/>
    </w:p>
    <w:p w:rsidR="0061098A" w:rsidRDefault="0061098A" w:rsidP="00416A56">
      <w:pPr>
        <w:pStyle w:val="Teksttreci0"/>
        <w:keepNext/>
        <w:numPr>
          <w:ilvl w:val="0"/>
          <w:numId w:val="10"/>
        </w:numPr>
        <w:shd w:val="clear" w:color="auto" w:fill="auto"/>
        <w:spacing w:line="360" w:lineRule="auto"/>
        <w:ind w:left="426" w:right="20" w:hanging="426"/>
        <w:jc w:val="both"/>
      </w:pPr>
      <w:r>
        <w:rPr>
          <w:rFonts w:ascii="Arial" w:hAnsi="Arial" w:cs="Arial"/>
          <w:sz w:val="20"/>
          <w:szCs w:val="20"/>
        </w:rPr>
        <w:tab/>
        <w:t>O udzielenie zamówienia mogą ubiegać się Wykonawcy, którzy spełniają warunki dotyczące:</w:t>
      </w:r>
      <w:bookmarkEnd w:id="1"/>
    </w:p>
    <w:p w:rsidR="0061098A" w:rsidRDefault="0061098A" w:rsidP="00416A56">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do występowania w obrocie gospodarczym:</w:t>
      </w:r>
    </w:p>
    <w:p w:rsidR="0061098A" w:rsidRDefault="0061098A" w:rsidP="00416A56">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61098A" w:rsidRDefault="0061098A" w:rsidP="00416A56">
      <w:pPr>
        <w:pStyle w:val="Teksttreci0"/>
        <w:keepNext/>
        <w:numPr>
          <w:ilvl w:val="0"/>
          <w:numId w:val="1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lastRenderedPageBreak/>
        <w:tab/>
        <w:t>uprawnień do prowadzenia określonej działalności gospodarczej lub zawodowej, o ile wynika to z odrębnych przepisów:</w:t>
      </w:r>
    </w:p>
    <w:p w:rsidR="0061098A" w:rsidRDefault="0061098A" w:rsidP="00416A56">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61098A" w:rsidRDefault="0061098A" w:rsidP="00416A56">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sytuacji ekonomicznej lub finansowej:</w:t>
      </w:r>
    </w:p>
    <w:p w:rsidR="0061098A" w:rsidRDefault="0061098A" w:rsidP="00416A56">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61098A" w:rsidRDefault="0061098A" w:rsidP="00416A56">
      <w:pPr>
        <w:pStyle w:val="Teksttreci0"/>
        <w:keepNext/>
        <w:numPr>
          <w:ilvl w:val="0"/>
          <w:numId w:val="1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tab/>
        <w:t>zdolności technicznej lub zawodowej:</w:t>
      </w:r>
    </w:p>
    <w:p w:rsidR="006B3FBD" w:rsidRPr="006B3FBD" w:rsidRDefault="006B3FBD" w:rsidP="00416A56">
      <w:pPr>
        <w:pStyle w:val="Teksttreci0"/>
        <w:keepNext/>
        <w:shd w:val="clear" w:color="auto" w:fill="auto"/>
        <w:spacing w:line="360" w:lineRule="auto"/>
        <w:ind w:left="852" w:right="20" w:firstLine="0"/>
        <w:jc w:val="both"/>
        <w:rPr>
          <w:rFonts w:ascii="Arial" w:hAnsi="Arial" w:cs="Arial"/>
          <w:sz w:val="20"/>
          <w:szCs w:val="20"/>
        </w:rPr>
      </w:pPr>
      <w:r w:rsidRPr="006B3FBD">
        <w:rPr>
          <w:rFonts w:ascii="Arial" w:hAnsi="Arial" w:cs="Arial"/>
          <w:sz w:val="20"/>
          <w:szCs w:val="20"/>
        </w:rPr>
        <w:t>Zamawiający nie stawia warunku w powyższym zakresie</w:t>
      </w:r>
    </w:p>
    <w:p w:rsidR="0061098A" w:rsidRDefault="0061098A" w:rsidP="00416A56">
      <w:pPr>
        <w:pStyle w:val="Teksttreci0"/>
        <w:keepNext/>
        <w:shd w:val="clear" w:color="auto" w:fill="auto"/>
        <w:spacing w:line="360" w:lineRule="auto"/>
        <w:ind w:left="884" w:right="23" w:firstLine="0"/>
        <w:jc w:val="both"/>
        <w:rPr>
          <w:rFonts w:ascii="Arial" w:hAnsi="Arial" w:cs="Arial"/>
          <w:sz w:val="20"/>
          <w:szCs w:val="20"/>
        </w:rPr>
      </w:pPr>
    </w:p>
    <w:p w:rsidR="0061098A" w:rsidRDefault="0061098A" w:rsidP="00416A56">
      <w:pPr>
        <w:pStyle w:val="Akapitzlist"/>
        <w:keepNext/>
        <w:spacing w:line="360" w:lineRule="auto"/>
        <w:ind w:left="448"/>
        <w:jc w:val="both"/>
        <w:rPr>
          <w:rFonts w:ascii="Arial" w:hAnsi="Arial" w:cs="Arial"/>
          <w:bCs/>
          <w:sz w:val="20"/>
          <w:szCs w:val="20"/>
        </w:rPr>
      </w:pPr>
    </w:p>
    <w:p w:rsidR="0061098A" w:rsidRDefault="0061098A" w:rsidP="00416A56">
      <w:pPr>
        <w:pStyle w:val="Akapitzlist"/>
        <w:keepNext/>
        <w:spacing w:line="360" w:lineRule="auto"/>
        <w:ind w:left="0"/>
        <w:jc w:val="both"/>
        <w:rPr>
          <w:rFonts w:ascii="Arial" w:hAnsi="Arial" w:cs="Arial"/>
          <w:bCs/>
          <w:sz w:val="20"/>
          <w:szCs w:val="20"/>
        </w:rPr>
      </w:pPr>
      <w:r>
        <w:rPr>
          <w:rFonts w:ascii="Arial" w:hAnsi="Arial" w:cs="Arial"/>
          <w:b/>
          <w:sz w:val="20"/>
          <w:szCs w:val="20"/>
        </w:rPr>
        <w:t>IX. PODSTAWY WYKLUCZENIA Z POSTĘPOWANIA</w:t>
      </w:r>
    </w:p>
    <w:p w:rsidR="0061098A" w:rsidRDefault="0061098A" w:rsidP="00416A56">
      <w:pPr>
        <w:pStyle w:val="Teksttreci0"/>
        <w:keepNext/>
        <w:numPr>
          <w:ilvl w:val="0"/>
          <w:numId w:val="12"/>
        </w:numPr>
        <w:shd w:val="clear" w:color="auto" w:fill="auto"/>
        <w:spacing w:line="360" w:lineRule="auto"/>
        <w:ind w:left="426" w:hanging="426"/>
        <w:jc w:val="both"/>
        <w:rPr>
          <w:rFonts w:ascii="Arial" w:hAnsi="Arial" w:cs="Arial"/>
          <w:sz w:val="20"/>
          <w:szCs w:val="20"/>
        </w:rPr>
      </w:pPr>
      <w:r>
        <w:rPr>
          <w:rFonts w:ascii="Arial" w:hAnsi="Arial" w:cs="Arial"/>
          <w:sz w:val="20"/>
          <w:szCs w:val="20"/>
        </w:rPr>
        <w:tab/>
        <w:t>Z postępowania o udzielenie zamówienia wyklucza się Wykonawców, w stosunku do których zachodzi którakolwiek z okoliczności wskazanych:</w:t>
      </w:r>
    </w:p>
    <w:p w:rsidR="0061098A" w:rsidRDefault="0061098A" w:rsidP="00416A56">
      <w:pPr>
        <w:pStyle w:val="Teksttreci0"/>
        <w:keepNext/>
        <w:numPr>
          <w:ilvl w:val="0"/>
          <w:numId w:val="13"/>
        </w:numPr>
        <w:shd w:val="clear" w:color="auto" w:fill="auto"/>
        <w:spacing w:line="360" w:lineRule="auto"/>
        <w:ind w:left="812" w:hanging="386"/>
        <w:jc w:val="both"/>
        <w:rPr>
          <w:rFonts w:ascii="Arial" w:hAnsi="Arial" w:cs="Arial"/>
          <w:sz w:val="20"/>
          <w:szCs w:val="20"/>
        </w:rPr>
      </w:pPr>
      <w:r>
        <w:rPr>
          <w:rFonts w:ascii="Arial" w:hAnsi="Arial" w:cs="Arial"/>
          <w:sz w:val="20"/>
          <w:szCs w:val="20"/>
        </w:rPr>
        <w:tab/>
        <w:t xml:space="preserve">w art. 108 ust. 1 </w:t>
      </w:r>
      <w:proofErr w:type="spellStart"/>
      <w:r>
        <w:rPr>
          <w:rFonts w:ascii="Arial" w:hAnsi="Arial" w:cs="Arial"/>
          <w:sz w:val="20"/>
          <w:szCs w:val="20"/>
        </w:rPr>
        <w:t>p.z.p</w:t>
      </w:r>
      <w:proofErr w:type="spellEnd"/>
      <w:r>
        <w:rPr>
          <w:rFonts w:ascii="Arial" w:hAnsi="Arial" w:cs="Arial"/>
          <w:sz w:val="20"/>
          <w:szCs w:val="20"/>
        </w:rPr>
        <w:t>.;</w:t>
      </w:r>
    </w:p>
    <w:p w:rsidR="0061098A" w:rsidRDefault="0061098A" w:rsidP="00416A56">
      <w:pPr>
        <w:pStyle w:val="Teksttreci0"/>
        <w:keepNext/>
        <w:numPr>
          <w:ilvl w:val="0"/>
          <w:numId w:val="13"/>
        </w:numPr>
        <w:shd w:val="clear" w:color="auto" w:fill="auto"/>
        <w:spacing w:line="360" w:lineRule="auto"/>
        <w:ind w:left="812" w:hanging="386"/>
        <w:jc w:val="both"/>
        <w:rPr>
          <w:rFonts w:ascii="Arial" w:hAnsi="Arial" w:cs="Arial"/>
          <w:sz w:val="20"/>
          <w:szCs w:val="20"/>
        </w:rPr>
      </w:pPr>
      <w:r>
        <w:rPr>
          <w:rFonts w:ascii="Arial" w:hAnsi="Arial" w:cs="Arial"/>
          <w:sz w:val="20"/>
          <w:szCs w:val="20"/>
        </w:rPr>
        <w:tab/>
        <w:t xml:space="preserve">w art. 109 ust. 1 pkt. 4, 5, 7 </w:t>
      </w:r>
      <w:proofErr w:type="spellStart"/>
      <w:r>
        <w:rPr>
          <w:rFonts w:ascii="Arial" w:hAnsi="Arial" w:cs="Arial"/>
          <w:sz w:val="20"/>
          <w:szCs w:val="20"/>
        </w:rPr>
        <w:t>p.z.p</w:t>
      </w:r>
      <w:proofErr w:type="spellEnd"/>
      <w:r>
        <w:rPr>
          <w:rFonts w:ascii="Arial" w:hAnsi="Arial" w:cs="Arial"/>
          <w:sz w:val="20"/>
          <w:szCs w:val="20"/>
        </w:rPr>
        <w:t>., tj.:</w:t>
      </w:r>
    </w:p>
    <w:p w:rsidR="0061098A" w:rsidRDefault="0061098A" w:rsidP="00416A56">
      <w:pPr>
        <w:pStyle w:val="pkt"/>
        <w:keepNext/>
        <w:numPr>
          <w:ilvl w:val="0"/>
          <w:numId w:val="14"/>
        </w:numPr>
        <w:spacing w:before="0" w:after="0" w:line="360" w:lineRule="auto"/>
        <w:ind w:left="1246" w:hanging="434"/>
        <w:rPr>
          <w:rFonts w:ascii="Arial" w:hAnsi="Arial" w:cs="Arial"/>
          <w:bCs/>
          <w:kern w:val="32"/>
          <w:sz w:val="20"/>
          <w:szCs w:val="20"/>
        </w:rPr>
      </w:pPr>
      <w:r>
        <w:rPr>
          <w:rFonts w:ascii="Arial" w:hAnsi="Arial" w:cs="Arial"/>
          <w:bCs/>
          <w:kern w:val="32"/>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1098A" w:rsidRDefault="0061098A" w:rsidP="00416A56">
      <w:pPr>
        <w:pStyle w:val="pkt"/>
        <w:keepNext/>
        <w:numPr>
          <w:ilvl w:val="0"/>
          <w:numId w:val="14"/>
        </w:numPr>
        <w:spacing w:before="0" w:after="0" w:line="360" w:lineRule="auto"/>
        <w:ind w:left="1246" w:hanging="434"/>
        <w:rPr>
          <w:rFonts w:ascii="Arial" w:hAnsi="Arial" w:cs="Arial"/>
          <w:b/>
          <w:bCs/>
          <w:kern w:val="32"/>
          <w:sz w:val="20"/>
        </w:rPr>
      </w:pPr>
      <w:r>
        <w:rPr>
          <w:rFonts w:ascii="Arial" w:hAnsi="Arial" w:cs="Arial"/>
          <w:bCs/>
          <w:kern w:val="32"/>
          <w:sz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1098A" w:rsidRDefault="0061098A" w:rsidP="00416A56">
      <w:pPr>
        <w:pStyle w:val="pkt"/>
        <w:keepNext/>
        <w:numPr>
          <w:ilvl w:val="0"/>
          <w:numId w:val="14"/>
        </w:numPr>
        <w:spacing w:before="0" w:after="0" w:line="360" w:lineRule="auto"/>
        <w:ind w:left="1246" w:hanging="434"/>
        <w:rPr>
          <w:rFonts w:ascii="Arial" w:hAnsi="Arial" w:cs="Arial"/>
          <w:bCs/>
          <w:kern w:val="32"/>
          <w:sz w:val="20"/>
        </w:rPr>
      </w:pPr>
      <w:r>
        <w:rPr>
          <w:rFonts w:ascii="Arial" w:hAnsi="Arial" w:cs="Arial"/>
          <w:bCs/>
          <w:kern w:val="32"/>
          <w:sz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1098A" w:rsidRDefault="0061098A" w:rsidP="00416A56">
      <w:pPr>
        <w:pStyle w:val="Teksttreci0"/>
        <w:keepNext/>
        <w:numPr>
          <w:ilvl w:val="0"/>
          <w:numId w:val="12"/>
        </w:numPr>
        <w:shd w:val="clear" w:color="auto" w:fill="auto"/>
        <w:spacing w:line="360" w:lineRule="auto"/>
        <w:ind w:left="426" w:hanging="426"/>
        <w:jc w:val="both"/>
        <w:rPr>
          <w:rFonts w:ascii="Arial" w:hAnsi="Arial" w:cs="Arial"/>
          <w:sz w:val="20"/>
          <w:szCs w:val="20"/>
        </w:rPr>
      </w:pPr>
      <w:r>
        <w:rPr>
          <w:rFonts w:ascii="Arial" w:hAnsi="Arial" w:cs="Arial"/>
          <w:sz w:val="20"/>
          <w:szCs w:val="20"/>
        </w:rPr>
        <w:tab/>
        <w:t xml:space="preserve">Wykluczenie Wykonawcy następuje zgodnie z art. 111 </w:t>
      </w:r>
      <w:proofErr w:type="spellStart"/>
      <w:r>
        <w:rPr>
          <w:rFonts w:ascii="Arial" w:hAnsi="Arial" w:cs="Arial"/>
          <w:sz w:val="20"/>
          <w:szCs w:val="20"/>
        </w:rPr>
        <w:t>p.z.p</w:t>
      </w:r>
      <w:proofErr w:type="spellEnd"/>
      <w:r>
        <w:rPr>
          <w:rFonts w:ascii="Arial" w:hAnsi="Arial" w:cs="Arial"/>
          <w:sz w:val="20"/>
          <w:szCs w:val="20"/>
        </w:rPr>
        <w:t xml:space="preserve">. </w:t>
      </w:r>
    </w:p>
    <w:p w:rsidR="0061098A" w:rsidRDefault="0061098A" w:rsidP="00416A56">
      <w:pPr>
        <w:pStyle w:val="Teksttreci0"/>
        <w:keepNext/>
        <w:shd w:val="clear" w:color="auto" w:fill="auto"/>
        <w:spacing w:line="360" w:lineRule="auto"/>
        <w:ind w:firstLine="0"/>
        <w:jc w:val="both"/>
        <w:rPr>
          <w:rFonts w:ascii="Arial" w:hAnsi="Arial" w:cs="Arial"/>
          <w:sz w:val="20"/>
          <w:szCs w:val="20"/>
        </w:rPr>
      </w:pPr>
    </w:p>
    <w:p w:rsidR="0061098A" w:rsidRDefault="0061098A" w:rsidP="00416A56">
      <w:pPr>
        <w:pStyle w:val="Teksttreci0"/>
        <w:keepNext/>
        <w:shd w:val="clear" w:color="auto" w:fill="auto"/>
        <w:spacing w:line="360" w:lineRule="auto"/>
        <w:ind w:firstLine="0"/>
        <w:jc w:val="both"/>
        <w:rPr>
          <w:rFonts w:ascii="Arial" w:hAnsi="Arial" w:cs="Arial"/>
          <w:b/>
          <w:sz w:val="20"/>
          <w:szCs w:val="20"/>
        </w:rPr>
      </w:pPr>
      <w:r>
        <w:rPr>
          <w:rFonts w:ascii="Arial" w:hAnsi="Arial" w:cs="Arial"/>
          <w:b/>
          <w:sz w:val="20"/>
          <w:szCs w:val="20"/>
        </w:rPr>
        <w:t>X.</w:t>
      </w:r>
      <w:r>
        <w:rPr>
          <w:b/>
        </w:rPr>
        <w:t xml:space="preserve"> </w:t>
      </w:r>
      <w:r>
        <w:rPr>
          <w:rFonts w:ascii="Arial" w:hAnsi="Arial" w:cs="Arial"/>
          <w:b/>
          <w:sz w:val="20"/>
          <w:szCs w:val="20"/>
        </w:rPr>
        <w:t>OŚWIADCZENIA I DOKUMENTY, JAKIE ZOBOWIĄZANI SĄ DOSTARCZYĆ WYKONAWCY W CELU POTWIERDZENIA SPEŁNIANIA WARUNKÓW UDZIAŁU W POSTĘPOWANIU</w:t>
      </w:r>
      <w:r>
        <w:rPr>
          <w:rFonts w:ascii="Arial" w:hAnsi="Arial" w:cs="Arial"/>
          <w:sz w:val="20"/>
          <w:szCs w:val="20"/>
        </w:rPr>
        <w:t xml:space="preserve"> </w:t>
      </w:r>
      <w:r>
        <w:rPr>
          <w:rFonts w:ascii="Arial" w:hAnsi="Arial" w:cs="Arial"/>
          <w:b/>
          <w:sz w:val="20"/>
          <w:szCs w:val="20"/>
        </w:rPr>
        <w:t>ORAZ WYKAZANIA BRAKU PODSTAW WYKLUCZENIA (PODMIOTOWE ŚRODKI DOWODOWE)</w:t>
      </w:r>
    </w:p>
    <w:p w:rsidR="0061098A" w:rsidRDefault="0061098A" w:rsidP="00416A56">
      <w:pPr>
        <w:pStyle w:val="Akapitzlist"/>
        <w:keepNext/>
        <w:numPr>
          <w:ilvl w:val="0"/>
          <w:numId w:val="15"/>
        </w:numPr>
        <w:spacing w:before="240" w:line="360" w:lineRule="auto"/>
        <w:ind w:left="284" w:hanging="426"/>
        <w:jc w:val="both"/>
        <w:rPr>
          <w:rFonts w:ascii="Arial" w:hAnsi="Arial" w:cs="Arial"/>
          <w:sz w:val="20"/>
          <w:szCs w:val="20"/>
        </w:rPr>
      </w:pPr>
      <w:r>
        <w:rPr>
          <w:rFonts w:ascii="Arial" w:hAnsi="Arial" w:cs="Arial"/>
          <w:sz w:val="20"/>
          <w:szCs w:val="20"/>
        </w:rPr>
        <w:tab/>
        <w:t xml:space="preserve">Do oferty Wykonawca zobowiązany jest dołączyć aktualne na dzień składania ofert </w:t>
      </w:r>
      <w:r w:rsidRPr="0063022A">
        <w:rPr>
          <w:rFonts w:ascii="Arial" w:hAnsi="Arial" w:cs="Arial"/>
          <w:b/>
          <w:sz w:val="20"/>
          <w:szCs w:val="20"/>
        </w:rPr>
        <w:t>oświadczenie</w:t>
      </w:r>
      <w:r>
        <w:rPr>
          <w:rFonts w:ascii="Arial" w:hAnsi="Arial" w:cs="Arial"/>
          <w:sz w:val="20"/>
          <w:szCs w:val="20"/>
        </w:rPr>
        <w:t xml:space="preserve"> o spełnianiu warunków udziału w postępowaniu oraz o braku podstaw do wykluczenia z postępowania – zgodnie z </w:t>
      </w:r>
      <w:r>
        <w:rPr>
          <w:rFonts w:ascii="Arial" w:hAnsi="Arial" w:cs="Arial"/>
          <w:b/>
          <w:sz w:val="20"/>
          <w:szCs w:val="20"/>
        </w:rPr>
        <w:t>Załącznikiem nr 2 do SWZ</w:t>
      </w:r>
      <w:r>
        <w:rPr>
          <w:rFonts w:ascii="Arial" w:hAnsi="Arial" w:cs="Arial"/>
          <w:sz w:val="20"/>
          <w:szCs w:val="20"/>
        </w:rPr>
        <w:t>;</w:t>
      </w:r>
    </w:p>
    <w:p w:rsidR="0061098A" w:rsidRDefault="0061098A" w:rsidP="00416A56">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ab/>
        <w:t>Informacje zawarte w oświadczeniu, o którym mowa w pkt 1 stanowią wstępne potwierdzenie, że Wykonawca nie podlega wykluczeniu oraz spełnia warunki udziału w postępowaniu.</w:t>
      </w:r>
    </w:p>
    <w:p w:rsidR="0061098A" w:rsidRDefault="0061098A" w:rsidP="00416A56">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lastRenderedPageBreak/>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61098A" w:rsidRDefault="0061098A" w:rsidP="00416A56">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ab/>
        <w:t>Podmiotowe środki dowodowe wymagane od wykonawcy obejmują:</w:t>
      </w:r>
    </w:p>
    <w:p w:rsidR="0061098A" w:rsidRDefault="0061098A" w:rsidP="00416A56">
      <w:pPr>
        <w:pStyle w:val="Akapitzlist"/>
        <w:keepNext/>
        <w:numPr>
          <w:ilvl w:val="2"/>
          <w:numId w:val="10"/>
        </w:numPr>
        <w:spacing w:line="360" w:lineRule="auto"/>
        <w:ind w:left="710" w:hanging="435"/>
        <w:jc w:val="both"/>
        <w:rPr>
          <w:rFonts w:ascii="Arial" w:hAnsi="Arial" w:cs="Arial"/>
          <w:sz w:val="20"/>
          <w:szCs w:val="20"/>
        </w:rPr>
      </w:pPr>
      <w:r>
        <w:rPr>
          <w:rFonts w:ascii="Arial" w:hAnsi="Arial" w:cs="Arial"/>
          <w:sz w:val="20"/>
          <w:szCs w:val="20"/>
        </w:rPr>
        <w:tab/>
      </w:r>
      <w:r>
        <w:rPr>
          <w:rFonts w:ascii="Arial" w:hAnsi="Arial" w:cs="Arial"/>
          <w:b/>
          <w:sz w:val="20"/>
          <w:szCs w:val="20"/>
        </w:rPr>
        <w:t>Oświadczenie wykonawcy</w:t>
      </w:r>
      <w:r>
        <w:rPr>
          <w:rFonts w:ascii="Arial" w:hAnsi="Arial" w:cs="Arial"/>
          <w:sz w:val="20"/>
          <w:szCs w:val="20"/>
        </w:rPr>
        <w:t xml:space="preserve">,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0"/>
          <w:szCs w:val="20"/>
        </w:rPr>
        <w:t>załącznik nr 4 do SWZ</w:t>
      </w:r>
      <w:r>
        <w:rPr>
          <w:rFonts w:ascii="Arial" w:hAnsi="Arial" w:cs="Arial"/>
          <w:sz w:val="20"/>
          <w:szCs w:val="20"/>
        </w:rPr>
        <w:t>;</w:t>
      </w:r>
    </w:p>
    <w:p w:rsidR="0061098A" w:rsidRDefault="0061098A" w:rsidP="00416A56">
      <w:pPr>
        <w:pStyle w:val="Akapitzlist"/>
        <w:keepNext/>
        <w:numPr>
          <w:ilvl w:val="2"/>
          <w:numId w:val="10"/>
        </w:numPr>
        <w:spacing w:line="360" w:lineRule="auto"/>
        <w:ind w:left="710" w:hanging="435"/>
        <w:jc w:val="both"/>
        <w:rPr>
          <w:rFonts w:ascii="Arial" w:hAnsi="Arial" w:cs="Arial"/>
          <w:sz w:val="20"/>
          <w:szCs w:val="20"/>
        </w:rPr>
      </w:pPr>
      <w:r>
        <w:rPr>
          <w:rFonts w:ascii="Arial" w:hAnsi="Arial" w:cs="Arial"/>
          <w:sz w:val="20"/>
          <w:szCs w:val="20"/>
        </w:rPr>
        <w:tab/>
      </w:r>
      <w:r>
        <w:rPr>
          <w:rFonts w:ascii="Arial" w:hAnsi="Arial" w:cs="Arial"/>
          <w:b/>
          <w:sz w:val="20"/>
          <w:szCs w:val="20"/>
        </w:rPr>
        <w:t>Odpis lub informacja z Krajowego Rejestru Sądowego lub z Centralnej Ewidencji i Informacji o Działalności Gospodarczej</w:t>
      </w:r>
      <w:r>
        <w:rPr>
          <w:rFonts w:ascii="Arial" w:hAnsi="Arial" w:cs="Arial"/>
          <w:sz w:val="20"/>
          <w:szCs w:val="20"/>
        </w:rPr>
        <w:t>, w zakresie art. 109 ust. 1 pkt 4 ustawy, sporządzonych nie wcześniej niż 3 miesiące przed jej złożeniem, jeżeli odrębne przepisy wymagają wpisu do rejestru lub ewidencji;</w:t>
      </w:r>
    </w:p>
    <w:p w:rsidR="0061098A" w:rsidRPr="006B3FBD" w:rsidRDefault="0061098A" w:rsidP="00416A56">
      <w:pPr>
        <w:keepNext/>
        <w:spacing w:line="360" w:lineRule="auto"/>
        <w:ind w:left="275"/>
        <w:jc w:val="both"/>
        <w:rPr>
          <w:rFonts w:ascii="Arial" w:hAnsi="Arial" w:cs="Arial"/>
          <w:sz w:val="20"/>
          <w:szCs w:val="20"/>
        </w:rPr>
      </w:pPr>
    </w:p>
    <w:p w:rsidR="0061098A" w:rsidRDefault="0061098A" w:rsidP="00416A56">
      <w:pPr>
        <w:pStyle w:val="Akapitzlist"/>
        <w:keepNext/>
        <w:numPr>
          <w:ilvl w:val="0"/>
          <w:numId w:val="33"/>
        </w:numPr>
        <w:spacing w:line="360" w:lineRule="auto"/>
        <w:jc w:val="both"/>
        <w:rPr>
          <w:rFonts w:ascii="Arial" w:hAnsi="Arial" w:cs="Arial"/>
          <w:sz w:val="20"/>
          <w:szCs w:val="20"/>
        </w:rPr>
      </w:pPr>
      <w:r>
        <w:rPr>
          <w:rFonts w:ascii="Arial" w:hAnsi="Arial" w:cs="Arial"/>
          <w:sz w:val="20"/>
          <w:szCs w:val="20"/>
        </w:rPr>
        <w:t>Przedmiotowe środki dowodowe wymagane od wykonawcy obejmują:</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b/>
          <w:sz w:val="20"/>
          <w:szCs w:val="20"/>
        </w:rPr>
        <w:t>oświadczenie</w:t>
      </w:r>
      <w:r w:rsidRPr="00DB4BF2">
        <w:rPr>
          <w:rFonts w:ascii="Arial" w:hAnsi="Arial" w:cs="Arial"/>
          <w:sz w:val="20"/>
          <w:szCs w:val="20"/>
        </w:rPr>
        <w:t xml:space="preserve">, że aparatura oraz odczynniki spełniają wymagania określone w ustawie z dnia 20 maja 2010 r.  o wyrobach medycznych  (Dz.U. z 2010 r. Nr 107, poz. 679). w szczególności, że przeprowadzono wymagane dla nich procedury oceny zgodności z wymaganiami zasadniczymi oraz, że oznakowane są znakiem CE (zgodnie z załącznikiem nr 7 do SIWZ).   </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b/>
          <w:sz w:val="20"/>
          <w:szCs w:val="20"/>
        </w:rPr>
        <w:t>oświadczenie o spełnieniu wymagań zasadniczych</w:t>
      </w:r>
      <w:r w:rsidRPr="00DB4BF2">
        <w:rPr>
          <w:rFonts w:ascii="Arial" w:hAnsi="Arial" w:cs="Arial"/>
          <w:sz w:val="20"/>
          <w:szCs w:val="20"/>
        </w:rPr>
        <w:t xml:space="preserve"> określonych w rozporządzeniu Ministra  Zdrowia z dnia 12 stycznia 2011r. w sprawie wymagań zasadniczych oraz procedur zgodności wyrobów medycznych do diagnostyki in vitro (Dz. U. z 2011 r. Nr 16, poz. 75) oraz załącznikach  do wymienionego  rozporządzenia; (zgodnie z załącznikiem nr 7 do SIWZ).   </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b/>
          <w:sz w:val="20"/>
          <w:szCs w:val="20"/>
        </w:rPr>
        <w:t>karty  charakterystyki</w:t>
      </w:r>
      <w:r w:rsidRPr="00DB4BF2">
        <w:rPr>
          <w:rFonts w:ascii="Arial" w:hAnsi="Arial" w:cs="Arial"/>
          <w:sz w:val="20"/>
          <w:szCs w:val="20"/>
        </w:rPr>
        <w:t xml:space="preserve"> odczynników</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sz w:val="20"/>
          <w:szCs w:val="20"/>
        </w:rPr>
        <w:t xml:space="preserve"> </w:t>
      </w:r>
      <w:r w:rsidRPr="00DB4BF2">
        <w:rPr>
          <w:rFonts w:ascii="Arial" w:hAnsi="Arial" w:cs="Arial"/>
          <w:b/>
          <w:sz w:val="20"/>
          <w:szCs w:val="20"/>
        </w:rPr>
        <w:t>zgłoszenie/powiadomienie Prezesa Urzędu o wprowadzeniu do obrotu i do używania oferowanego wyrobu</w:t>
      </w:r>
      <w:r w:rsidRPr="00DB4BF2">
        <w:rPr>
          <w:rFonts w:ascii="Arial" w:hAnsi="Arial" w:cs="Arial"/>
          <w:sz w:val="20"/>
          <w:szCs w:val="20"/>
        </w:rPr>
        <w:t xml:space="preserve"> zgodnie z ustawą o wyrobach medycznych z dnia 20 maja 2010r. (Dz.U. z 2010 nr 107 poz. 679), </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b/>
          <w:sz w:val="20"/>
          <w:szCs w:val="20"/>
        </w:rPr>
        <w:t>deklarację zgodności</w:t>
      </w:r>
      <w:r w:rsidRPr="00DB4BF2">
        <w:rPr>
          <w:rFonts w:ascii="Arial" w:hAnsi="Arial" w:cs="Arial"/>
          <w:sz w:val="20"/>
          <w:szCs w:val="20"/>
        </w:rPr>
        <w:t xml:space="preserve"> potwierdzającą, że wyrób jest zgodny z wymaganiami zasadniczymi, lub </w:t>
      </w:r>
      <w:r w:rsidRPr="00DB4BF2">
        <w:rPr>
          <w:rFonts w:ascii="Arial" w:hAnsi="Arial" w:cs="Arial"/>
          <w:b/>
          <w:sz w:val="20"/>
          <w:szCs w:val="20"/>
        </w:rPr>
        <w:t>certyfikat CE</w:t>
      </w:r>
      <w:r w:rsidRPr="00DB4BF2">
        <w:rPr>
          <w:rFonts w:ascii="Arial" w:hAnsi="Arial" w:cs="Arial"/>
          <w:sz w:val="20"/>
          <w:szCs w:val="20"/>
        </w:rPr>
        <w:t xml:space="preserve"> jednostki notyfikowanej potwierdzającej przeprowadzenie procedury oceny zgodności wyroby z wymaganiami zasadniczymi;</w:t>
      </w:r>
    </w:p>
    <w:p w:rsidR="00DB4BF2" w:rsidRPr="00DB4BF2" w:rsidRDefault="00DB4BF2" w:rsidP="00416A56">
      <w:pPr>
        <w:pStyle w:val="Akapitzlist"/>
        <w:keepNext/>
        <w:numPr>
          <w:ilvl w:val="2"/>
          <w:numId w:val="33"/>
        </w:numPr>
        <w:spacing w:line="360" w:lineRule="auto"/>
        <w:jc w:val="both"/>
        <w:rPr>
          <w:rFonts w:ascii="Arial" w:hAnsi="Arial" w:cs="Arial"/>
          <w:sz w:val="20"/>
          <w:szCs w:val="20"/>
        </w:rPr>
      </w:pPr>
      <w:r w:rsidRPr="00DB4BF2">
        <w:rPr>
          <w:rFonts w:ascii="Arial" w:hAnsi="Arial" w:cs="Arial"/>
          <w:b/>
          <w:sz w:val="20"/>
          <w:szCs w:val="20"/>
        </w:rPr>
        <w:t xml:space="preserve">Katalogi, ulotki i foldery </w:t>
      </w:r>
      <w:r w:rsidRPr="00DB4BF2">
        <w:rPr>
          <w:rFonts w:ascii="Arial" w:hAnsi="Arial" w:cs="Arial"/>
          <w:sz w:val="20"/>
          <w:szCs w:val="20"/>
        </w:rPr>
        <w:t xml:space="preserve">oferowanego przedmiotu, w języku polskim, potwierdzające zgodność deklarowanych parametrów przedmiotu. </w:t>
      </w:r>
    </w:p>
    <w:p w:rsidR="0061098A" w:rsidRPr="0063022A" w:rsidRDefault="0061098A" w:rsidP="0063022A">
      <w:pPr>
        <w:keepNext/>
        <w:spacing w:line="360" w:lineRule="auto"/>
        <w:jc w:val="both"/>
        <w:rPr>
          <w:rFonts w:ascii="Arial" w:hAnsi="Arial" w:cs="Arial"/>
          <w:sz w:val="20"/>
          <w:szCs w:val="20"/>
        </w:rPr>
      </w:pPr>
      <w:r w:rsidRPr="0063022A">
        <w:rPr>
          <w:rFonts w:ascii="Arial" w:hAnsi="Arial" w:cs="Arial"/>
          <w:sz w:val="20"/>
          <w:szCs w:val="20"/>
        </w:rPr>
        <w:t xml:space="preserve">Zgodnie z art. 107 ust. 2 ustawy </w:t>
      </w:r>
      <w:proofErr w:type="spellStart"/>
      <w:r w:rsidRPr="0063022A">
        <w:rPr>
          <w:rFonts w:ascii="Arial" w:hAnsi="Arial" w:cs="Arial"/>
          <w:sz w:val="20"/>
          <w:szCs w:val="20"/>
        </w:rPr>
        <w:t>Pzp</w:t>
      </w:r>
      <w:proofErr w:type="spellEnd"/>
      <w:r w:rsidRPr="0063022A">
        <w:rPr>
          <w:rFonts w:ascii="Arial" w:hAnsi="Arial" w:cs="Arial"/>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r w:rsidRPr="0063022A">
        <w:rPr>
          <w:rFonts w:ascii="Arial" w:hAnsi="Arial" w:cs="Arial"/>
          <w:b/>
          <w:sz w:val="20"/>
          <w:szCs w:val="20"/>
        </w:rPr>
        <w:t>.</w:t>
      </w:r>
    </w:p>
    <w:p w:rsidR="0061098A" w:rsidRDefault="0061098A" w:rsidP="00416A56">
      <w:pPr>
        <w:pStyle w:val="Akapitzlist"/>
        <w:keepNext/>
        <w:numPr>
          <w:ilvl w:val="0"/>
          <w:numId w:val="33"/>
        </w:numPr>
        <w:spacing w:line="360" w:lineRule="auto"/>
        <w:ind w:left="434" w:hanging="434"/>
        <w:jc w:val="both"/>
        <w:rPr>
          <w:rFonts w:ascii="Arial" w:hAnsi="Arial" w:cs="Arial"/>
          <w:sz w:val="20"/>
          <w:szCs w:val="20"/>
        </w:rPr>
      </w:pPr>
      <w:r>
        <w:rPr>
          <w:rFonts w:ascii="Arial" w:hAnsi="Arial" w:cs="Arial"/>
          <w:sz w:val="20"/>
          <w:szCs w:val="20"/>
        </w:rPr>
        <w:lastRenderedPageBreak/>
        <w:tab/>
        <w:t>Jeżeli Wykonawca ma siedzibę lub miejsce zamieszkania poza terytorium Rzeczypospolitej Polskiej, zamiast do</w:t>
      </w:r>
      <w:r w:rsidR="00563C37">
        <w:rPr>
          <w:rFonts w:ascii="Arial" w:hAnsi="Arial" w:cs="Arial"/>
          <w:sz w:val="20"/>
          <w:szCs w:val="20"/>
        </w:rPr>
        <w:t>kumentu, o których mowa w ust. 4</w:t>
      </w:r>
      <w:r>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1098A" w:rsidRDefault="0061098A" w:rsidP="00416A56">
      <w:pPr>
        <w:pStyle w:val="Akapitzlist"/>
        <w:keepNext/>
        <w:numPr>
          <w:ilvl w:val="0"/>
          <w:numId w:val="33"/>
        </w:numPr>
        <w:spacing w:line="360" w:lineRule="auto"/>
        <w:ind w:left="434" w:hanging="434"/>
        <w:jc w:val="both"/>
        <w:rPr>
          <w:rFonts w:ascii="Arial" w:hAnsi="Arial" w:cs="Arial"/>
          <w:sz w:val="20"/>
          <w:szCs w:val="20"/>
        </w:rPr>
      </w:pPr>
      <w:r>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1098A" w:rsidRDefault="0061098A" w:rsidP="00416A56">
      <w:pPr>
        <w:pStyle w:val="Akapitzlist"/>
        <w:keepNext/>
        <w:numPr>
          <w:ilvl w:val="0"/>
          <w:numId w:val="33"/>
        </w:numPr>
        <w:spacing w:line="360" w:lineRule="auto"/>
        <w:ind w:left="434" w:hanging="434"/>
        <w:jc w:val="both"/>
        <w:rPr>
          <w:rFonts w:ascii="Arial" w:hAnsi="Arial" w:cs="Arial"/>
          <w:sz w:val="20"/>
          <w:szCs w:val="20"/>
        </w:rPr>
      </w:pPr>
      <w:r>
        <w:rPr>
          <w:rFonts w:ascii="Arial" w:hAnsi="Arial" w:cs="Arial"/>
          <w:sz w:val="20"/>
          <w:szCs w:val="20"/>
        </w:rPr>
        <w:t>Zamawiający nie wzywa do złożenia podmiotowych środków dowodowych, jeżeli:</w:t>
      </w:r>
    </w:p>
    <w:p w:rsidR="0061098A" w:rsidRDefault="0061098A" w:rsidP="00416A56">
      <w:pPr>
        <w:pStyle w:val="Akapitzlist"/>
        <w:keepNext/>
        <w:spacing w:line="360" w:lineRule="auto"/>
        <w:ind w:left="882" w:hanging="43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61098A" w:rsidRDefault="0061098A" w:rsidP="00416A56">
      <w:pPr>
        <w:pStyle w:val="Akapitzlist"/>
        <w:keepNext/>
        <w:spacing w:line="360" w:lineRule="auto"/>
        <w:ind w:left="882" w:hanging="434"/>
        <w:jc w:val="both"/>
        <w:rPr>
          <w:rFonts w:ascii="Arial" w:hAnsi="Arial" w:cs="Arial"/>
          <w:sz w:val="20"/>
          <w:szCs w:val="20"/>
        </w:rPr>
      </w:pPr>
      <w:r>
        <w:rPr>
          <w:rFonts w:ascii="Arial" w:hAnsi="Arial" w:cs="Arial"/>
          <w:sz w:val="20"/>
          <w:szCs w:val="20"/>
        </w:rPr>
        <w:t>2)</w:t>
      </w:r>
      <w:r>
        <w:rPr>
          <w:rFonts w:ascii="Arial" w:hAnsi="Arial" w:cs="Arial"/>
          <w:sz w:val="20"/>
          <w:szCs w:val="20"/>
        </w:rPr>
        <w:tab/>
        <w:t>podmiotowym środkiem dowodowym jest oświadczenie, którego treść odpowiada zakresowi oświadczenia, o którym mowa w art. 125 ust. 1.</w:t>
      </w:r>
    </w:p>
    <w:p w:rsidR="0061098A" w:rsidRDefault="0061098A" w:rsidP="00416A56">
      <w:pPr>
        <w:keepNext/>
        <w:spacing w:line="360" w:lineRule="auto"/>
        <w:ind w:left="434" w:hanging="434"/>
        <w:jc w:val="both"/>
        <w:rPr>
          <w:rFonts w:ascii="Arial" w:hAnsi="Arial" w:cs="Arial"/>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61098A" w:rsidRDefault="0061098A" w:rsidP="00416A56">
      <w:pPr>
        <w:keepNext/>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61098A" w:rsidRDefault="0061098A" w:rsidP="00416A56">
      <w:pPr>
        <w:keepNext/>
        <w:spacing w:line="360" w:lineRule="auto"/>
        <w:ind w:left="434" w:hanging="434"/>
        <w:jc w:val="both"/>
        <w:rPr>
          <w:rFonts w:ascii="Arial" w:hAnsi="Arial" w:cs="Arial"/>
          <w:sz w:val="20"/>
          <w:szCs w:val="20"/>
        </w:rPr>
      </w:pPr>
    </w:p>
    <w:p w:rsidR="0061098A" w:rsidRDefault="0061098A" w:rsidP="00416A56">
      <w:pPr>
        <w:keepNext/>
        <w:spacing w:line="360" w:lineRule="auto"/>
        <w:ind w:left="434" w:hanging="434"/>
        <w:jc w:val="both"/>
        <w:rPr>
          <w:rFonts w:ascii="Arial" w:hAnsi="Arial" w:cs="Arial"/>
          <w:b/>
          <w:sz w:val="20"/>
          <w:szCs w:val="20"/>
        </w:rPr>
      </w:pPr>
      <w:r>
        <w:rPr>
          <w:rFonts w:ascii="Arial" w:hAnsi="Arial" w:cs="Arial"/>
          <w:b/>
          <w:sz w:val="20"/>
          <w:szCs w:val="20"/>
        </w:rPr>
        <w:t>XI. POLEGANIE NA ZASOBACH INNYCH PODMIOTÓW</w:t>
      </w:r>
    </w:p>
    <w:p w:rsidR="0061098A" w:rsidRDefault="0061098A" w:rsidP="00416A56">
      <w:pPr>
        <w:pStyle w:val="Teksttreci40"/>
        <w:keepNext/>
        <w:numPr>
          <w:ilvl w:val="3"/>
          <w:numId w:val="12"/>
        </w:numPr>
        <w:shd w:val="clear" w:color="auto" w:fill="auto"/>
        <w:spacing w:after="0" w:line="360" w:lineRule="auto"/>
        <w:ind w:left="426" w:right="20" w:hanging="426"/>
        <w:rPr>
          <w:rFonts w:ascii="Arial" w:hAnsi="Arial" w:cs="Arial"/>
          <w:sz w:val="20"/>
          <w:szCs w:val="20"/>
        </w:rPr>
      </w:pPr>
      <w:r>
        <w:rPr>
          <w:rFonts w:ascii="Arial" w:hAnsi="Arial" w:cs="Arial"/>
          <w:sz w:val="20"/>
          <w:szCs w:val="20"/>
        </w:rPr>
        <w:tab/>
        <w:t>Wykonawca może w celu potwierdzenia spełniania warunków udziału w polegać na zdolnościach technicznych lub zawodowych podmiotów udostępniających zasoby, niezależnie od charakteru prawnego łączących go z nimi stosunków prawnych.</w:t>
      </w:r>
    </w:p>
    <w:p w:rsidR="0061098A" w:rsidRDefault="0061098A" w:rsidP="00416A56">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rsidR="0061098A" w:rsidRDefault="0061098A" w:rsidP="00416A56">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lastRenderedPageBreak/>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61098A" w:rsidRDefault="0061098A" w:rsidP="00416A56">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1098A" w:rsidRDefault="0061098A" w:rsidP="00416A56">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1098A" w:rsidRDefault="0061098A" w:rsidP="00416A56">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b/>
          <w:sz w:val="20"/>
          <w:szCs w:val="20"/>
        </w:rPr>
        <w:tab/>
        <w:t xml:space="preserve">UWAGA: </w:t>
      </w:r>
      <w:r>
        <w:rPr>
          <w:rFonts w:ascii="Arial" w:hAnsi="Arial" w:cs="Arial"/>
          <w:sz w:val="20"/>
          <w:szCs w:val="20"/>
        </w:rPr>
        <w:t xml:space="preserve">Wykonawca (zgodnie z art.123 ustawy </w:t>
      </w:r>
      <w:proofErr w:type="spellStart"/>
      <w:r>
        <w:rPr>
          <w:rFonts w:ascii="Arial" w:hAnsi="Arial" w:cs="Arial"/>
          <w:sz w:val="20"/>
          <w:szCs w:val="20"/>
        </w:rPr>
        <w:t>pzp</w:t>
      </w:r>
      <w:proofErr w:type="spellEnd"/>
      <w:r>
        <w:rPr>
          <w:rFonts w:ascii="Arial" w:hAnsi="Arial" w:cs="Arial"/>
          <w:sz w:val="20"/>
          <w:szCs w:val="20"/>
        </w:rPr>
        <w:t>)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1098A" w:rsidRDefault="0061098A" w:rsidP="00416A56">
      <w:pPr>
        <w:pStyle w:val="Teksttreci0"/>
        <w:keepNext/>
        <w:numPr>
          <w:ilvl w:val="3"/>
          <w:numId w:val="12"/>
        </w:numPr>
        <w:spacing w:line="360" w:lineRule="auto"/>
        <w:ind w:left="426" w:hanging="426"/>
        <w:jc w:val="both"/>
        <w:rPr>
          <w:rFonts w:ascii="Arial" w:hAnsi="Arial" w:cs="Arial"/>
          <w:sz w:val="20"/>
          <w:szCs w:val="20"/>
        </w:rPr>
      </w:pPr>
      <w:r>
        <w:rPr>
          <w:rFonts w:ascii="Arial" w:hAnsi="Arial" w:cs="Arial"/>
          <w:sz w:val="20"/>
          <w:szCs w:val="20"/>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61098A" w:rsidRDefault="0061098A" w:rsidP="00416A56">
      <w:pPr>
        <w:pStyle w:val="Teksttreci0"/>
        <w:keepNext/>
        <w:spacing w:line="360" w:lineRule="auto"/>
        <w:ind w:left="426" w:firstLine="0"/>
        <w:jc w:val="both"/>
        <w:rPr>
          <w:rFonts w:ascii="Arial" w:hAnsi="Arial" w:cs="Arial"/>
          <w:sz w:val="20"/>
          <w:szCs w:val="20"/>
        </w:rPr>
      </w:pPr>
    </w:p>
    <w:p w:rsidR="0061098A" w:rsidRDefault="0061098A" w:rsidP="00416A56">
      <w:pPr>
        <w:pStyle w:val="Teksttreci0"/>
        <w:keepNext/>
        <w:spacing w:line="360" w:lineRule="auto"/>
        <w:ind w:firstLine="0"/>
        <w:jc w:val="both"/>
        <w:rPr>
          <w:rFonts w:ascii="Arial" w:hAnsi="Arial" w:cs="Arial"/>
          <w:b/>
          <w:sz w:val="20"/>
          <w:szCs w:val="20"/>
        </w:rPr>
      </w:pPr>
      <w:r>
        <w:rPr>
          <w:rFonts w:ascii="Arial" w:hAnsi="Arial" w:cs="Arial"/>
          <w:b/>
          <w:sz w:val="20"/>
          <w:szCs w:val="20"/>
        </w:rPr>
        <w:t>XII. INFORMACJA DLA WYKONAWCÓW WSPÓLNIE UBIEGAJĄCYCH SIĘ O UDZIELENIE ZAMÓWIENIA (SPÓŁKI CYWILNE/KONSORCJA)</w:t>
      </w:r>
    </w:p>
    <w:p w:rsidR="0061098A" w:rsidRDefault="0061098A" w:rsidP="00416A56">
      <w:pPr>
        <w:pStyle w:val="Akapitzlist"/>
        <w:keepNext/>
        <w:numPr>
          <w:ilvl w:val="0"/>
          <w:numId w:val="16"/>
        </w:numPr>
        <w:spacing w:before="240" w:line="360" w:lineRule="auto"/>
        <w:ind w:left="426" w:hanging="426"/>
        <w:contextualSpacing/>
        <w:jc w:val="both"/>
        <w:rPr>
          <w:rFonts w:ascii="Arial" w:hAnsi="Arial" w:cs="Arial"/>
          <w:sz w:val="20"/>
          <w:szCs w:val="20"/>
        </w:rPr>
      </w:pPr>
      <w:r>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rsidR="0061098A" w:rsidRDefault="0061098A" w:rsidP="00416A56">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1098A" w:rsidRDefault="0061098A" w:rsidP="00416A56">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ab/>
        <w:t xml:space="preserve">Wykonawcy wspólnie ubiegający się o udzielenie zamówienia dołączają do oferty </w:t>
      </w:r>
      <w:r w:rsidRPr="00563C37">
        <w:rPr>
          <w:rFonts w:ascii="Arial" w:hAnsi="Arial" w:cs="Arial"/>
          <w:b/>
          <w:sz w:val="20"/>
          <w:szCs w:val="20"/>
        </w:rPr>
        <w:t>oświadczenie</w:t>
      </w:r>
      <w:r>
        <w:rPr>
          <w:rFonts w:ascii="Arial" w:hAnsi="Arial" w:cs="Arial"/>
          <w:sz w:val="20"/>
          <w:szCs w:val="20"/>
        </w:rPr>
        <w:t>, z którego wynika, które roboty budowlane/dostawy/usługi wykonają poszczególni wykonawcy.</w:t>
      </w:r>
    </w:p>
    <w:p w:rsidR="0061098A" w:rsidRDefault="0061098A" w:rsidP="00416A56">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lastRenderedPageBreak/>
        <w:tab/>
        <w:t>Oświadczenia i dokumenty potwierdzające brak podstaw do wykluczenia z postępowania składa każdy z Wykonawców wspólnie ubiegających się o zamówienie.</w:t>
      </w:r>
      <w:bookmarkStart w:id="2" w:name="bookmark11"/>
    </w:p>
    <w:p w:rsidR="0061098A" w:rsidRDefault="0061098A" w:rsidP="00416A56">
      <w:pPr>
        <w:pStyle w:val="Akapitzlist"/>
        <w:keepNext/>
        <w:spacing w:line="360" w:lineRule="auto"/>
        <w:ind w:left="0"/>
        <w:contextualSpacing/>
        <w:jc w:val="both"/>
        <w:rPr>
          <w:rFonts w:ascii="Arial" w:hAnsi="Arial" w:cs="Arial"/>
          <w:sz w:val="20"/>
          <w:szCs w:val="20"/>
        </w:rPr>
      </w:pPr>
    </w:p>
    <w:p w:rsidR="0061098A" w:rsidRDefault="0061098A" w:rsidP="00416A56">
      <w:pPr>
        <w:pStyle w:val="Akapitzlist"/>
        <w:keepNext/>
        <w:spacing w:line="360" w:lineRule="auto"/>
        <w:ind w:left="0"/>
        <w:contextualSpacing/>
        <w:jc w:val="both"/>
        <w:rPr>
          <w:rFonts w:ascii="Arial" w:hAnsi="Arial" w:cs="Arial"/>
          <w:b/>
          <w:sz w:val="20"/>
          <w:szCs w:val="20"/>
          <w:lang w:val="cs-CZ"/>
        </w:rPr>
      </w:pPr>
      <w:r>
        <w:rPr>
          <w:rFonts w:ascii="Arial" w:hAnsi="Arial" w:cs="Arial"/>
          <w:b/>
          <w:sz w:val="20"/>
          <w:szCs w:val="20"/>
        </w:rPr>
        <w:t>XIII. SPOSÓB KOMUNIKACJI ORAZ WYJAŚNIENIA TREŚCI SWZ</w:t>
      </w:r>
    </w:p>
    <w:bookmarkEnd w:id="2"/>
    <w:p w:rsidR="0061098A" w:rsidRDefault="0061098A" w:rsidP="00416A56">
      <w:pPr>
        <w:pStyle w:val="Akapitzlist"/>
        <w:keepNext/>
        <w:numPr>
          <w:ilvl w:val="1"/>
          <w:numId w:val="17"/>
        </w:numPr>
        <w:spacing w:before="240" w:line="360" w:lineRule="auto"/>
        <w:ind w:left="448" w:right="91" w:hanging="448"/>
        <w:jc w:val="both"/>
        <w:rPr>
          <w:rFonts w:ascii="Arial" w:hAnsi="Arial" w:cs="Arial"/>
          <w:bCs/>
          <w:sz w:val="20"/>
          <w:szCs w:val="20"/>
        </w:rPr>
      </w:pPr>
      <w:r>
        <w:rPr>
          <w:rFonts w:ascii="Arial" w:hAnsi="Arial" w:cs="Arial"/>
          <w:bCs/>
          <w:sz w:val="20"/>
          <w:szCs w:val="20"/>
        </w:rPr>
        <w:tab/>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61098A" w:rsidRDefault="0061098A" w:rsidP="00416A56">
      <w:pPr>
        <w:pStyle w:val="Akapitzlist"/>
        <w:keepNext/>
        <w:numPr>
          <w:ilvl w:val="1"/>
          <w:numId w:val="17"/>
        </w:numPr>
        <w:spacing w:line="360" w:lineRule="auto"/>
        <w:ind w:left="448" w:right="91" w:hanging="448"/>
        <w:jc w:val="both"/>
        <w:rPr>
          <w:rFonts w:ascii="Arial" w:hAnsi="Arial" w:cs="Arial"/>
          <w:bCs/>
          <w:sz w:val="20"/>
          <w:szCs w:val="20"/>
        </w:rPr>
      </w:pPr>
      <w:r>
        <w:rPr>
          <w:rFonts w:ascii="Arial" w:hAnsi="Arial" w:cs="Arial"/>
          <w:bCs/>
          <w:sz w:val="20"/>
          <w:szCs w:val="20"/>
        </w:rPr>
        <w:tab/>
        <w:t xml:space="preserve">Ofertę, oświadczenia, o których mowa w art. 125 ust. 1 </w:t>
      </w:r>
      <w:proofErr w:type="spellStart"/>
      <w:r>
        <w:rPr>
          <w:rFonts w:ascii="Arial" w:hAnsi="Arial" w:cs="Arial"/>
          <w:bCs/>
          <w:sz w:val="20"/>
          <w:szCs w:val="20"/>
        </w:rPr>
        <w:t>p.z.p</w:t>
      </w:r>
      <w:proofErr w:type="spellEnd"/>
      <w:r>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rsidR="0061098A" w:rsidRDefault="0061098A" w:rsidP="00416A56">
      <w:pPr>
        <w:pStyle w:val="Akapitzlist"/>
        <w:keepNext/>
        <w:spacing w:line="360" w:lineRule="auto"/>
        <w:ind w:left="0" w:right="91"/>
        <w:jc w:val="both"/>
        <w:rPr>
          <w:rFonts w:ascii="Arial" w:hAnsi="Arial" w:cs="Arial"/>
          <w:b/>
          <w:bCs/>
          <w:sz w:val="20"/>
          <w:szCs w:val="20"/>
        </w:rPr>
      </w:pPr>
      <w:r>
        <w:rPr>
          <w:rFonts w:ascii="Arial" w:hAnsi="Arial" w:cs="Arial"/>
          <w:b/>
          <w:bCs/>
          <w:sz w:val="20"/>
          <w:szCs w:val="20"/>
        </w:rPr>
        <w:t>Informacje ogólne:</w:t>
      </w:r>
    </w:p>
    <w:p w:rsidR="0061098A" w:rsidRDefault="0061098A" w:rsidP="00416A56">
      <w:pPr>
        <w:pStyle w:val="Akapitzlist"/>
        <w:keepNext/>
        <w:numPr>
          <w:ilvl w:val="1"/>
          <w:numId w:val="17"/>
        </w:numPr>
        <w:spacing w:line="360" w:lineRule="auto"/>
        <w:ind w:left="448" w:right="91" w:hanging="448"/>
        <w:jc w:val="both"/>
        <w:rPr>
          <w:rFonts w:ascii="Arial" w:hAnsi="Arial" w:cs="Arial"/>
          <w:b/>
          <w:bCs/>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sz w:val="20"/>
          <w:szCs w:val="20"/>
        </w:rPr>
        <w:t xml:space="preserve">W postępowaniu o udzielenie zamówienia komunikacja między Zamawiającym a Wykonawcami odbywa się przy użyciu </w:t>
      </w:r>
      <w:proofErr w:type="spellStart"/>
      <w:r>
        <w:rPr>
          <w:rFonts w:ascii="Arial" w:hAnsi="Arial" w:cs="Arial"/>
          <w:b/>
          <w:sz w:val="20"/>
          <w:szCs w:val="20"/>
        </w:rPr>
        <w:t>miniPortalu</w:t>
      </w:r>
      <w:proofErr w:type="spellEnd"/>
      <w:r>
        <w:rPr>
          <w:rFonts w:ascii="Arial" w:hAnsi="Arial" w:cs="Arial"/>
          <w:b/>
          <w:sz w:val="20"/>
          <w:szCs w:val="20"/>
        </w:rPr>
        <w:t>,</w:t>
      </w:r>
      <w:r>
        <w:rPr>
          <w:rFonts w:ascii="Arial" w:hAnsi="Arial" w:cs="Arial"/>
          <w:sz w:val="20"/>
          <w:szCs w:val="20"/>
        </w:rPr>
        <w:t xml:space="preserve"> który dostępny jest pod adresem: https://miniportal.uzp.gov.pl/, </w:t>
      </w:r>
      <w:proofErr w:type="spellStart"/>
      <w:r>
        <w:rPr>
          <w:rFonts w:ascii="Arial" w:hAnsi="Arial" w:cs="Arial"/>
          <w:b/>
          <w:sz w:val="20"/>
          <w:szCs w:val="20"/>
        </w:rPr>
        <w:t>ePUAP</w:t>
      </w:r>
      <w:proofErr w:type="spellEnd"/>
      <w:r>
        <w:rPr>
          <w:rFonts w:ascii="Arial" w:hAnsi="Arial" w:cs="Arial"/>
          <w:sz w:val="20"/>
          <w:szCs w:val="20"/>
        </w:rPr>
        <w:t xml:space="preserve"> dostępnego pod adresem: </w:t>
      </w:r>
      <w:hyperlink r:id="rId12" w:history="1">
        <w:r>
          <w:rPr>
            <w:rStyle w:val="Hipercze"/>
            <w:rFonts w:ascii="Arial" w:hAnsi="Arial" w:cs="Arial"/>
            <w:sz w:val="20"/>
            <w:szCs w:val="20"/>
          </w:rPr>
          <w:t>https://epuap.gov.pl/wps/portal</w:t>
        </w:r>
      </w:hyperlink>
      <w:r>
        <w:rPr>
          <w:rFonts w:ascii="Arial" w:hAnsi="Arial" w:cs="Arial"/>
          <w:sz w:val="20"/>
          <w:szCs w:val="20"/>
        </w:rPr>
        <w:t xml:space="preserve"> ;  </w:t>
      </w:r>
      <w:r>
        <w:rPr>
          <w:rFonts w:ascii="Calibri" w:eastAsia="Calibri" w:hAnsi="Calibri"/>
          <w:sz w:val="22"/>
          <w:szCs w:val="22"/>
        </w:rPr>
        <w:t>/</w:t>
      </w:r>
      <w:proofErr w:type="spellStart"/>
      <w:r>
        <w:rPr>
          <w:rFonts w:ascii="Calibri" w:hAnsi="Calibri"/>
          <w:sz w:val="22"/>
          <w:szCs w:val="22"/>
        </w:rPr>
        <w:t>PCZMalbork</w:t>
      </w:r>
      <w:proofErr w:type="spellEnd"/>
      <w:r>
        <w:rPr>
          <w:rFonts w:ascii="Calibri" w:hAnsi="Calibri"/>
          <w:sz w:val="22"/>
          <w:szCs w:val="22"/>
        </w:rPr>
        <w:t>/</w:t>
      </w:r>
      <w:proofErr w:type="spellStart"/>
      <w:r>
        <w:rPr>
          <w:rFonts w:ascii="Calibri" w:hAnsi="Calibri"/>
          <w:sz w:val="22"/>
          <w:szCs w:val="22"/>
        </w:rPr>
        <w:t>SkrytkaESP</w:t>
      </w:r>
      <w:proofErr w:type="spellEnd"/>
      <w:r>
        <w:rPr>
          <w:rFonts w:ascii="Calibri" w:hAnsi="Calibri"/>
        </w:rPr>
        <w:t xml:space="preserve"> </w:t>
      </w:r>
      <w:r>
        <w:rPr>
          <w:rFonts w:ascii="Calibri" w:eastAsia="Calibri" w:hAnsi="Calibri"/>
          <w:sz w:val="22"/>
          <w:szCs w:val="22"/>
        </w:rPr>
        <w:t xml:space="preserve"> </w:t>
      </w:r>
      <w:r>
        <w:rPr>
          <w:rFonts w:ascii="Arial" w:hAnsi="Arial" w:cs="Arial"/>
          <w:sz w:val="20"/>
          <w:szCs w:val="20"/>
        </w:rPr>
        <w:t xml:space="preserve">oraz </w:t>
      </w:r>
      <w:r>
        <w:rPr>
          <w:rFonts w:ascii="Arial" w:hAnsi="Arial" w:cs="Arial"/>
          <w:b/>
          <w:sz w:val="20"/>
          <w:szCs w:val="20"/>
        </w:rPr>
        <w:t>poczty elektronicznej</w:t>
      </w:r>
      <w:r>
        <w:rPr>
          <w:rFonts w:ascii="Arial" w:hAnsi="Arial" w:cs="Arial"/>
          <w:sz w:val="20"/>
          <w:szCs w:val="20"/>
        </w:rPr>
        <w:t xml:space="preserve"> </w:t>
      </w:r>
      <w:hyperlink r:id="rId13" w:history="1">
        <w:r>
          <w:rPr>
            <w:rStyle w:val="Hipercze"/>
            <w:rFonts w:ascii="Arial" w:hAnsi="Arial" w:cs="Arial"/>
            <w:sz w:val="20"/>
            <w:szCs w:val="20"/>
          </w:rPr>
          <w:t>a.sulikowska@pcz.net.pl</w:t>
        </w:r>
      </w:hyperlink>
      <w:r>
        <w:rPr>
          <w:rFonts w:ascii="Arial" w:hAnsi="Arial" w:cs="Arial"/>
          <w:sz w:val="20"/>
          <w:szCs w:val="20"/>
        </w:rPr>
        <w:t xml:space="preserve"> i strony zamawiającego: </w:t>
      </w:r>
      <w:r>
        <w:rPr>
          <w:rFonts w:ascii="Arial" w:hAnsi="Arial" w:cs="Arial"/>
          <w:b/>
          <w:sz w:val="20"/>
          <w:szCs w:val="20"/>
        </w:rPr>
        <w:t>www.pcz.net.pl</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Wykonawca zamierzający wziąć udział w postępowaniu o udzielnie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„Formularz do złożenia, zmiany, wycofania oferty lub winsoku” oraz do „Formularza do komunikacji”.</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Maksymalny rozmiar plików przesłanych za pośrednictwem dedykowanych formularzy: „Formularz złożenia, zmiany, wycofania oferty lub wniosku” i „Formularza do komunikacji” wynosi 150MB.</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Rejestracja i korzystanie z Platformy </w:t>
      </w:r>
      <w:proofErr w:type="spellStart"/>
      <w:r>
        <w:rPr>
          <w:rFonts w:ascii="Arial" w:hAnsi="Arial" w:cs="Arial"/>
          <w:sz w:val="20"/>
          <w:szCs w:val="20"/>
        </w:rPr>
        <w:t>miniPortal</w:t>
      </w:r>
      <w:proofErr w:type="spellEnd"/>
      <w:r>
        <w:rPr>
          <w:rFonts w:ascii="Arial" w:hAnsi="Arial" w:cs="Arial"/>
          <w:sz w:val="20"/>
          <w:szCs w:val="20"/>
        </w:rPr>
        <w:t xml:space="preserve">, w tym złożenie oferty w formie elektronicznej, wymagania techniczne i organizacyjne wysyłania i odbierania dokumentów elektronicznych, elektronicznych kopii dokumentów i oświadczeń oraz informacji </w:t>
      </w:r>
      <w:r>
        <w:rPr>
          <w:rFonts w:ascii="Arial" w:hAnsi="Arial" w:cs="Arial"/>
          <w:sz w:val="20"/>
          <w:szCs w:val="20"/>
        </w:rPr>
        <w:lastRenderedPageBreak/>
        <w:t xml:space="preserve">przekazywanych przy ich użyciu, opisane zostały w Regulaminie korzystania z systemu </w:t>
      </w:r>
      <w:proofErr w:type="spellStart"/>
      <w:r>
        <w:rPr>
          <w:rFonts w:ascii="Arial" w:hAnsi="Arial" w:cs="Arial"/>
          <w:sz w:val="20"/>
          <w:szCs w:val="20"/>
        </w:rPr>
        <w:t>miniPortal</w:t>
      </w:r>
      <w:proofErr w:type="spellEnd"/>
      <w:r>
        <w:rPr>
          <w:rFonts w:ascii="Arial" w:hAnsi="Arial" w:cs="Arial"/>
          <w:sz w:val="20"/>
          <w:szCs w:val="20"/>
        </w:rPr>
        <w:t xml:space="preserve"> oraz Warunkach korzystania z elektronicznej platformy usług administracji publicznej (</w:t>
      </w:r>
      <w:proofErr w:type="spellStart"/>
      <w:r>
        <w:rPr>
          <w:rFonts w:ascii="Arial" w:hAnsi="Arial" w:cs="Arial"/>
          <w:sz w:val="20"/>
          <w:szCs w:val="20"/>
        </w:rPr>
        <w:t>ePUAP</w:t>
      </w:r>
      <w:proofErr w:type="spellEnd"/>
      <w:r>
        <w:rPr>
          <w:rFonts w:ascii="Arial" w:hAnsi="Arial" w:cs="Arial"/>
          <w:sz w:val="20"/>
          <w:szCs w:val="20"/>
        </w:rPr>
        <w:t>).</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Zgodnie z 67 ustawy </w:t>
      </w:r>
      <w:proofErr w:type="spellStart"/>
      <w:r>
        <w:rPr>
          <w:rFonts w:ascii="Arial" w:hAnsi="Arial" w:cs="Arial"/>
          <w:sz w:val="20"/>
          <w:szCs w:val="20"/>
        </w:rPr>
        <w:t>p.z.p</w:t>
      </w:r>
      <w:proofErr w:type="spellEnd"/>
      <w:r>
        <w:rPr>
          <w:rFonts w:ascii="Arial" w:hAnsi="Arial" w:cs="Arial"/>
          <w:sz w:val="20"/>
          <w:szCs w:val="20"/>
        </w:rPr>
        <w:t>., Zamawiający podaje wymagania techniczne związane z korzystaniem z Platformy:</w:t>
      </w:r>
    </w:p>
    <w:p w:rsidR="0061098A" w:rsidRDefault="0061098A" w:rsidP="00416A56">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W celu korzystania z systemu </w:t>
      </w:r>
      <w:proofErr w:type="spellStart"/>
      <w:r>
        <w:rPr>
          <w:rFonts w:ascii="Arial" w:hAnsi="Arial" w:cs="Arial"/>
          <w:sz w:val="20"/>
          <w:szCs w:val="20"/>
        </w:rPr>
        <w:t>miniPortal</w:t>
      </w:r>
      <w:proofErr w:type="spellEnd"/>
      <w:r>
        <w:rPr>
          <w:rFonts w:ascii="Arial" w:hAnsi="Arial" w:cs="Arial"/>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61098A" w:rsidRDefault="0061098A" w:rsidP="00416A56">
      <w:pPr>
        <w:pStyle w:val="Akapitzlist"/>
        <w:keepNext/>
        <w:spacing w:line="360" w:lineRule="auto"/>
        <w:ind w:left="448" w:right="91"/>
        <w:jc w:val="both"/>
        <w:rPr>
          <w:rFonts w:ascii="Arial" w:hAnsi="Arial" w:cs="Arial"/>
          <w:sz w:val="20"/>
          <w:szCs w:val="20"/>
        </w:rPr>
      </w:pPr>
      <w:r>
        <w:rPr>
          <w:rFonts w:ascii="Arial" w:hAnsi="Arial" w:cs="Arial"/>
          <w:sz w:val="20"/>
          <w:szCs w:val="20"/>
        </w:rPr>
        <w:t>specyfikacja połączenia - Formularze udostępnione są za pomocą protokołu TLS 1.2,</w:t>
      </w:r>
    </w:p>
    <w:p w:rsidR="0061098A" w:rsidRDefault="0061098A" w:rsidP="00416A56">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format danych oraz kodowanie </w:t>
      </w:r>
      <w:proofErr w:type="spellStart"/>
      <w:r>
        <w:rPr>
          <w:rFonts w:ascii="Arial" w:hAnsi="Arial" w:cs="Arial"/>
          <w:sz w:val="20"/>
          <w:szCs w:val="20"/>
        </w:rPr>
        <w:t>miniPortal</w:t>
      </w:r>
      <w:proofErr w:type="spellEnd"/>
      <w:r>
        <w:rPr>
          <w:rFonts w:ascii="Arial" w:hAnsi="Arial" w:cs="Arial"/>
          <w:sz w:val="20"/>
          <w:szCs w:val="20"/>
        </w:rPr>
        <w:t xml:space="preserve"> - Formularze dostępne są w formacie HTML z kodowaniem UTF-8,</w:t>
      </w:r>
    </w:p>
    <w:p w:rsidR="0061098A" w:rsidRDefault="0061098A" w:rsidP="00416A56">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oznaczenia czasu odbioru danych – </w:t>
      </w:r>
      <w:proofErr w:type="spellStart"/>
      <w:r>
        <w:rPr>
          <w:rFonts w:ascii="Arial" w:hAnsi="Arial" w:cs="Arial"/>
          <w:sz w:val="20"/>
          <w:szCs w:val="20"/>
        </w:rPr>
        <w:t>miniPortal</w:t>
      </w:r>
      <w:proofErr w:type="spellEnd"/>
      <w:r>
        <w:rPr>
          <w:rFonts w:ascii="Arial" w:hAnsi="Arial" w:cs="Arial"/>
          <w:sz w:val="20"/>
          <w:szCs w:val="20"/>
        </w:rPr>
        <w:t xml:space="preserve"> - wszelkie operacje opierają się o czas serwera i dane zapisywane są z dokładnością co do setnej części sekundy,</w:t>
      </w:r>
    </w:p>
    <w:p w:rsidR="0061098A" w:rsidRDefault="0061098A" w:rsidP="00416A56">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integracja z systemem </w:t>
      </w:r>
      <w:proofErr w:type="spellStart"/>
      <w:r>
        <w:rPr>
          <w:rFonts w:ascii="Arial" w:hAnsi="Arial" w:cs="Arial"/>
          <w:sz w:val="20"/>
          <w:szCs w:val="20"/>
        </w:rPr>
        <w:t>ePUAP</w:t>
      </w:r>
      <w:proofErr w:type="spellEnd"/>
      <w:r>
        <w:rPr>
          <w:rFonts w:ascii="Arial" w:hAnsi="Arial" w:cs="Arial"/>
          <w:sz w:val="20"/>
          <w:szCs w:val="20"/>
        </w:rPr>
        <w:t xml:space="preserve"> jest wykonana w wykorzystaniem standardowego mechanizmu </w:t>
      </w:r>
      <w:proofErr w:type="spellStart"/>
      <w:r>
        <w:rPr>
          <w:rFonts w:ascii="Arial" w:hAnsi="Arial" w:cs="Arial"/>
          <w:sz w:val="20"/>
          <w:szCs w:val="20"/>
        </w:rPr>
        <w:t>ePUAP</w:t>
      </w:r>
      <w:proofErr w:type="spellEnd"/>
      <w:r>
        <w:rPr>
          <w:rFonts w:ascii="Arial" w:hAnsi="Arial" w:cs="Arial"/>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61098A" w:rsidRDefault="0061098A" w:rsidP="00416A56">
      <w:pPr>
        <w:pStyle w:val="Akapitzlist"/>
        <w:keepNext/>
        <w:spacing w:line="360" w:lineRule="auto"/>
        <w:ind w:left="0" w:right="91"/>
        <w:jc w:val="both"/>
        <w:rPr>
          <w:rFonts w:ascii="Arial" w:hAnsi="Arial" w:cs="Arial"/>
          <w:sz w:val="20"/>
          <w:szCs w:val="20"/>
        </w:rPr>
      </w:pPr>
      <w:r>
        <w:rPr>
          <w:rFonts w:ascii="Arial" w:hAnsi="Arial" w:cs="Arial"/>
          <w:sz w:val="20"/>
          <w:szCs w:val="20"/>
        </w:rPr>
        <w:t>System dostępny jest za pośrednictwem następujących przeglądarek internetowych:</w:t>
      </w:r>
    </w:p>
    <w:p w:rsidR="0061098A" w:rsidRDefault="0061098A" w:rsidP="00416A56">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lang w:val="en-US"/>
        </w:rPr>
        <w:t xml:space="preserve">Microsoft Internet Explorer od </w:t>
      </w:r>
      <w:proofErr w:type="spellStart"/>
      <w:r>
        <w:rPr>
          <w:rFonts w:ascii="Arial" w:hAnsi="Arial" w:cs="Arial"/>
          <w:sz w:val="20"/>
          <w:szCs w:val="20"/>
          <w:lang w:val="en-US"/>
        </w:rPr>
        <w:t>wersji</w:t>
      </w:r>
      <w:proofErr w:type="spellEnd"/>
      <w:r>
        <w:rPr>
          <w:rFonts w:ascii="Arial" w:hAnsi="Arial" w:cs="Arial"/>
          <w:sz w:val="20"/>
          <w:szCs w:val="20"/>
          <w:lang w:val="en-US"/>
        </w:rPr>
        <w:t xml:space="preserve"> 11.0</w:t>
      </w:r>
    </w:p>
    <w:p w:rsidR="0061098A" w:rsidRDefault="0061098A" w:rsidP="00416A56">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 xml:space="preserve">Mozilla </w:t>
      </w:r>
      <w:proofErr w:type="spellStart"/>
      <w:r>
        <w:rPr>
          <w:rFonts w:ascii="Arial" w:hAnsi="Arial" w:cs="Arial"/>
          <w:sz w:val="20"/>
          <w:szCs w:val="20"/>
        </w:rPr>
        <w:t>Firefox</w:t>
      </w:r>
      <w:proofErr w:type="spellEnd"/>
      <w:r>
        <w:rPr>
          <w:rFonts w:ascii="Arial" w:hAnsi="Arial" w:cs="Arial"/>
          <w:sz w:val="20"/>
          <w:szCs w:val="20"/>
        </w:rPr>
        <w:t xml:space="preserve"> od wersji 15</w:t>
      </w:r>
    </w:p>
    <w:p w:rsidR="0061098A" w:rsidRDefault="0061098A" w:rsidP="00416A56">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Google Chrome od wersji 20</w:t>
      </w:r>
    </w:p>
    <w:p w:rsidR="0061098A" w:rsidRDefault="0061098A" w:rsidP="00416A56">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Microsoft Edge</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sidRPr="0061098A">
        <w:rPr>
          <w:rFonts w:ascii="Arial" w:hAnsi="Arial" w:cs="Arial"/>
          <w:sz w:val="20"/>
          <w:szCs w:val="20"/>
        </w:rPr>
        <w:t xml:space="preserve"> </w:t>
      </w:r>
      <w:r>
        <w:rPr>
          <w:rFonts w:ascii="Arial" w:hAnsi="Arial" w:cs="Arial"/>
          <w:sz w:val="20"/>
          <w:szCs w:val="20"/>
        </w:rPr>
        <w:tab/>
        <w:t>Zamawiający wyznacza następujące osoby do kontaktu z Wykonawcami - osobą uprawnioną do porozumiewania się z Wykonawcami jest:</w:t>
      </w:r>
    </w:p>
    <w:p w:rsidR="0061098A" w:rsidRDefault="0061098A" w:rsidP="00416A56">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w zakresie proceduralnym:</w:t>
      </w:r>
    </w:p>
    <w:p w:rsidR="0061098A" w:rsidRDefault="0061098A" w:rsidP="00416A56">
      <w:pPr>
        <w:pStyle w:val="Akapitzlist"/>
        <w:keepNext/>
        <w:spacing w:line="360" w:lineRule="auto"/>
        <w:ind w:right="91"/>
        <w:jc w:val="both"/>
        <w:rPr>
          <w:rFonts w:ascii="Arial" w:hAnsi="Arial" w:cs="Arial"/>
          <w:b/>
          <w:sz w:val="20"/>
          <w:szCs w:val="20"/>
        </w:rPr>
      </w:pPr>
      <w:r>
        <w:rPr>
          <w:rFonts w:ascii="Arial" w:hAnsi="Arial" w:cs="Arial"/>
          <w:b/>
          <w:sz w:val="20"/>
          <w:szCs w:val="20"/>
        </w:rPr>
        <w:t xml:space="preserve">Aleksandra Sulikowska – Kierownik Działu Zamówień Publicznych i Zaopatrzenia </w:t>
      </w:r>
    </w:p>
    <w:p w:rsidR="0061098A" w:rsidRDefault="0061098A" w:rsidP="00416A56">
      <w:pPr>
        <w:pStyle w:val="Akapitzlist"/>
        <w:keepNext/>
        <w:spacing w:line="360" w:lineRule="auto"/>
        <w:ind w:right="91"/>
        <w:jc w:val="both"/>
        <w:rPr>
          <w:rFonts w:ascii="Arial" w:hAnsi="Arial" w:cs="Arial"/>
          <w:sz w:val="20"/>
          <w:szCs w:val="20"/>
        </w:rPr>
      </w:pPr>
      <w:r>
        <w:rPr>
          <w:rFonts w:ascii="Arial" w:hAnsi="Arial" w:cs="Arial"/>
          <w:sz w:val="20"/>
          <w:szCs w:val="20"/>
        </w:rPr>
        <w:t>tel. 55 64 60 204;</w:t>
      </w:r>
    </w:p>
    <w:p w:rsidR="0061098A" w:rsidRDefault="0061098A" w:rsidP="00416A56">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 W korespondencji kierowanej do Zamawiającego Wykonawcy powinni posługiwać się numerem przedmiotowego postępowania. </w:t>
      </w:r>
    </w:p>
    <w:p w:rsidR="0061098A" w:rsidRDefault="0061098A" w:rsidP="00416A56">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W postępowaniu o udzielenie zamówienia komunikacja pomiędzy Zamawiającym a Wykonawcami w szczególności składanie oświadczeń, wniosków (innych niż wskazanych w pkt XIV), zawiadomień oraz przekazywanie informacji odbywa się elektronicznie za pośrednictwem dedykowanego formularza „ „Formularz do komunikacji” dostępnego na </w:t>
      </w:r>
      <w:proofErr w:type="spellStart"/>
      <w:r>
        <w:rPr>
          <w:rFonts w:ascii="Arial" w:hAnsi="Arial" w:cs="Arial"/>
          <w:sz w:val="20"/>
          <w:szCs w:val="20"/>
        </w:rPr>
        <w:t>ePUAP</w:t>
      </w:r>
      <w:proofErr w:type="spellEnd"/>
      <w:r>
        <w:rPr>
          <w:rFonts w:ascii="Arial" w:hAnsi="Arial" w:cs="Arial"/>
          <w:sz w:val="20"/>
          <w:szCs w:val="20"/>
        </w:rPr>
        <w:t xml:space="preserve"> oraz udostępnionego przez 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61098A" w:rsidRDefault="0061098A" w:rsidP="00416A56">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drogą elektroniczną (poczty elektronicznej): </w:t>
      </w:r>
      <w:hyperlink r:id="rId14" w:history="1">
        <w:r>
          <w:rPr>
            <w:rStyle w:val="Hipercze"/>
            <w:rFonts w:ascii="Arial" w:hAnsi="Arial" w:cs="Arial"/>
            <w:b/>
            <w:sz w:val="20"/>
            <w:szCs w:val="20"/>
          </w:rPr>
          <w:t>a.sulikowska@pcz.net.pl</w:t>
        </w:r>
      </w:hyperlink>
      <w:r>
        <w:rPr>
          <w:rFonts w:ascii="Arial" w:hAnsi="Arial" w:cs="Arial"/>
          <w:b/>
          <w:sz w:val="20"/>
          <w:szCs w:val="20"/>
        </w:rPr>
        <w:t>;</w:t>
      </w:r>
    </w:p>
    <w:p w:rsidR="0061098A" w:rsidRDefault="0061098A" w:rsidP="00416A56">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lastRenderedPageBreak/>
        <w:t xml:space="preserve">poprzez Platformę, dostępną pod adresem: https://miniportal.uzp.gov.pl/, </w:t>
      </w:r>
      <w:proofErr w:type="spellStart"/>
      <w:r>
        <w:rPr>
          <w:rFonts w:ascii="Arial" w:hAnsi="Arial" w:cs="Arial"/>
          <w:sz w:val="20"/>
          <w:szCs w:val="20"/>
        </w:rPr>
        <w:t>ePUAPu</w:t>
      </w:r>
      <w:proofErr w:type="spellEnd"/>
      <w:r>
        <w:rPr>
          <w:rFonts w:ascii="Arial" w:hAnsi="Arial" w:cs="Arial"/>
          <w:sz w:val="20"/>
          <w:szCs w:val="20"/>
        </w:rPr>
        <w:t>, dostępnego pod adresem: https://epuap.gov.pl/wps/portal;</w:t>
      </w:r>
    </w:p>
    <w:p w:rsidR="0061098A" w:rsidRDefault="0061098A" w:rsidP="00416A56">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Dokumenty elektroniczne, składane są przez Wykonawcę za pośrednictwem „Formularza do komunikacji” jako załączniki. Zamawiający dopuszcza również możliwość składania dokumentów elektronicznych za pomocą poczty elektronicznej, na adres wskazany w ust. 12.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61098A" w:rsidRDefault="0061098A" w:rsidP="00416A56">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ab/>
        <w:t>Wykonawca może zwrócić się do zamawiającego z wnioskiem o wyjaśnienie treści SWZ.</w:t>
      </w:r>
    </w:p>
    <w:p w:rsidR="0061098A" w:rsidRDefault="0061098A" w:rsidP="00416A56">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61098A" w:rsidRDefault="0061098A" w:rsidP="00416A56">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61098A" w:rsidRDefault="0061098A" w:rsidP="00416A56">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ab/>
        <w:t>Przedłużenie terminu składania ofert, o których mowa w ust. 12, nie wpływa na bieg terminu składania wniosku o wyjaśnienie treści SWZ.</w:t>
      </w:r>
    </w:p>
    <w:p w:rsidR="0061098A" w:rsidRDefault="0061098A" w:rsidP="00416A56">
      <w:pPr>
        <w:pStyle w:val="Akapitzlist"/>
        <w:keepNext/>
        <w:spacing w:line="360" w:lineRule="auto"/>
        <w:ind w:left="0" w:right="92"/>
        <w:jc w:val="both"/>
        <w:rPr>
          <w:rFonts w:ascii="Arial" w:hAnsi="Arial" w:cs="Arial"/>
          <w:sz w:val="20"/>
          <w:szCs w:val="20"/>
        </w:rPr>
      </w:pPr>
    </w:p>
    <w:p w:rsidR="0061098A" w:rsidRDefault="0061098A" w:rsidP="00416A56">
      <w:pPr>
        <w:pStyle w:val="Akapitzlist"/>
        <w:keepNext/>
        <w:spacing w:line="360" w:lineRule="auto"/>
        <w:ind w:left="0" w:right="92"/>
        <w:jc w:val="both"/>
        <w:rPr>
          <w:rFonts w:ascii="Arial" w:hAnsi="Arial" w:cs="Arial"/>
          <w:b/>
          <w:sz w:val="20"/>
          <w:szCs w:val="20"/>
        </w:rPr>
      </w:pPr>
      <w:r>
        <w:rPr>
          <w:rFonts w:ascii="Arial" w:hAnsi="Arial" w:cs="Arial"/>
          <w:b/>
          <w:sz w:val="20"/>
          <w:szCs w:val="20"/>
        </w:rPr>
        <w:t>XIV. OPIS SPOSOBU PRZYGOTOWANIA OFERT ORAZ WYMAGANIA FORMALNE DOTYCZĄCE SKŁADANYCH OŚWIADCZEŃ I DOKUMENTÓW</w:t>
      </w:r>
    </w:p>
    <w:p w:rsidR="0061098A" w:rsidRDefault="0061098A" w:rsidP="00416A56">
      <w:pPr>
        <w:pStyle w:val="Akapitzlist"/>
        <w:keepNext/>
        <w:numPr>
          <w:ilvl w:val="0"/>
          <w:numId w:val="19"/>
        </w:numPr>
        <w:spacing w:before="240" w:line="360" w:lineRule="auto"/>
        <w:ind w:left="426" w:hanging="426"/>
        <w:jc w:val="both"/>
        <w:rPr>
          <w:rFonts w:ascii="Arial" w:eastAsia="Verdana" w:hAnsi="Arial" w:cs="Arial"/>
          <w:sz w:val="20"/>
          <w:szCs w:val="20"/>
        </w:rPr>
      </w:pPr>
      <w:r>
        <w:rPr>
          <w:rFonts w:ascii="Arial" w:eastAsia="Verdana" w:hAnsi="Arial" w:cs="Arial"/>
          <w:sz w:val="20"/>
          <w:szCs w:val="20"/>
        </w:rPr>
        <w:t>Wykonawca może złożyć tylko jedną ofertę.</w:t>
      </w:r>
    </w:p>
    <w:p w:rsidR="0061098A" w:rsidRDefault="0061098A" w:rsidP="00416A56">
      <w:pPr>
        <w:keepNext/>
        <w:numPr>
          <w:ilvl w:val="0"/>
          <w:numId w:val="19"/>
        </w:numPr>
        <w:spacing w:line="360" w:lineRule="auto"/>
        <w:ind w:left="426" w:hanging="426"/>
        <w:jc w:val="both"/>
        <w:rPr>
          <w:rFonts w:ascii="Arial" w:eastAsia="Verdana" w:hAnsi="Arial" w:cs="Arial"/>
          <w:sz w:val="20"/>
          <w:szCs w:val="20"/>
        </w:rPr>
      </w:pPr>
      <w:r>
        <w:rPr>
          <w:rFonts w:ascii="Arial" w:eastAsia="Verdana" w:hAnsi="Arial" w:cs="Arial"/>
          <w:sz w:val="20"/>
          <w:szCs w:val="20"/>
        </w:rPr>
        <w:t>Treść oferty musi odpowiadać treści SWZ.</w:t>
      </w:r>
    </w:p>
    <w:p w:rsidR="0061098A" w:rsidRDefault="0061098A" w:rsidP="00416A56">
      <w:pPr>
        <w:keepNext/>
        <w:numPr>
          <w:ilvl w:val="0"/>
          <w:numId w:val="19"/>
        </w:numPr>
        <w:spacing w:line="360" w:lineRule="auto"/>
        <w:ind w:left="426" w:right="20" w:hanging="426"/>
        <w:jc w:val="both"/>
        <w:rPr>
          <w:rFonts w:ascii="Arial" w:eastAsia="Verdana" w:hAnsi="Arial" w:cs="Arial"/>
          <w:b/>
          <w:sz w:val="20"/>
          <w:szCs w:val="20"/>
        </w:rPr>
      </w:pPr>
      <w:r w:rsidRPr="00A5528C">
        <w:rPr>
          <w:rFonts w:ascii="Arial" w:eastAsia="Verdana" w:hAnsi="Arial" w:cs="Arial"/>
          <w:b/>
          <w:sz w:val="20"/>
          <w:szCs w:val="20"/>
        </w:rPr>
        <w:t>Ofertę składa się</w:t>
      </w:r>
      <w:r>
        <w:rPr>
          <w:rFonts w:ascii="Arial" w:eastAsia="Verdana" w:hAnsi="Arial" w:cs="Arial"/>
          <w:sz w:val="20"/>
          <w:szCs w:val="20"/>
        </w:rPr>
        <w:t xml:space="preserve"> na Formularzu Ofertowym – zgodnie z </w:t>
      </w:r>
      <w:r>
        <w:rPr>
          <w:rFonts w:ascii="Arial" w:eastAsia="Verdana" w:hAnsi="Arial" w:cs="Arial"/>
          <w:b/>
          <w:sz w:val="20"/>
          <w:szCs w:val="20"/>
        </w:rPr>
        <w:t>Załącznikiem nr 1 do SWZ</w:t>
      </w:r>
      <w:r>
        <w:rPr>
          <w:rFonts w:ascii="Arial" w:eastAsia="Verdana" w:hAnsi="Arial" w:cs="Arial"/>
          <w:sz w:val="20"/>
          <w:szCs w:val="20"/>
        </w:rPr>
        <w:t>. Wraz z ofertą Wykonawca jest zobowiązany złożyć:</w:t>
      </w:r>
    </w:p>
    <w:p w:rsidR="0061098A" w:rsidRDefault="0061098A" w:rsidP="00416A56">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ab/>
        <w:t>oświadczenia, o których mowa w Rozdziale X ust. 1 SWZ;</w:t>
      </w:r>
    </w:p>
    <w:p w:rsidR="0061098A" w:rsidRDefault="0061098A" w:rsidP="00416A56">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ab/>
        <w:t>zobowiązanie innego podmiotu, o którym mowa w Rozdziale XI ust. 3 SWZ (jeżeli dotyczy);</w:t>
      </w:r>
    </w:p>
    <w:p w:rsidR="0061098A" w:rsidRDefault="0061098A" w:rsidP="00416A56">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ab/>
        <w:t>dowód wniesienia wadium</w:t>
      </w:r>
      <w:r>
        <w:rPr>
          <w:rFonts w:ascii="Arial" w:eastAsia="Verdana" w:hAnsi="Arial" w:cs="Arial"/>
          <w:szCs w:val="20"/>
        </w:rPr>
        <w:t xml:space="preserve"> (</w:t>
      </w:r>
      <w:r>
        <w:rPr>
          <w:rFonts w:ascii="Arial" w:eastAsia="Verdana" w:hAnsi="Arial" w:cs="Arial"/>
          <w:sz w:val="20"/>
          <w:szCs w:val="20"/>
        </w:rPr>
        <w:t>o ile jest wymagane);</w:t>
      </w:r>
    </w:p>
    <w:p w:rsidR="00A5528C" w:rsidRPr="00A5528C" w:rsidRDefault="0061098A" w:rsidP="00416A56">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ab/>
        <w:t xml:space="preserve">dokumenty, z których wynika prawo do podpisania oferty; odpowiednie pełnomocnictwa (jeżeli dotyczy). </w:t>
      </w:r>
    </w:p>
    <w:p w:rsidR="00A5528C" w:rsidRPr="0063022A" w:rsidRDefault="0063022A" w:rsidP="0063022A">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hAnsi="Arial" w:cs="Arial"/>
          <w:sz w:val="20"/>
          <w:szCs w:val="20"/>
        </w:rPr>
        <w:lastRenderedPageBreak/>
        <w:t xml:space="preserve">Przedmiotowe środki dowodowe: </w:t>
      </w:r>
      <w:r w:rsidR="00A5528C" w:rsidRPr="00A5528C">
        <w:rPr>
          <w:rFonts w:ascii="Arial" w:hAnsi="Arial" w:cs="Arial"/>
          <w:sz w:val="20"/>
          <w:szCs w:val="20"/>
        </w:rPr>
        <w:t>opisy (karty katalogowe, ulotki) oferowanego sprzętu, w języku polskim, potwierdzające spełnianie wymagań określonych w SWZ</w:t>
      </w:r>
      <w:r>
        <w:rPr>
          <w:rFonts w:ascii="Arial" w:hAnsi="Arial" w:cs="Arial"/>
          <w:sz w:val="20"/>
          <w:szCs w:val="20"/>
        </w:rPr>
        <w:t xml:space="preserve">, </w:t>
      </w:r>
      <w:r w:rsidR="00A5528C" w:rsidRPr="0063022A">
        <w:rPr>
          <w:rFonts w:ascii="Arial" w:hAnsi="Arial" w:cs="Arial"/>
          <w:sz w:val="20"/>
          <w:szCs w:val="20"/>
        </w:rPr>
        <w:t>deklaracja zgodności</w:t>
      </w:r>
      <w:r w:rsidR="00A5528C" w:rsidRPr="0063022A">
        <w:rPr>
          <w:rFonts w:ascii="Arial" w:hAnsi="Arial" w:cs="Arial"/>
          <w:b/>
          <w:sz w:val="20"/>
          <w:szCs w:val="20"/>
        </w:rPr>
        <w:t xml:space="preserve"> </w:t>
      </w:r>
      <w:r w:rsidR="00A5528C" w:rsidRPr="0063022A">
        <w:rPr>
          <w:rFonts w:ascii="Arial" w:hAnsi="Arial" w:cs="Arial"/>
          <w:sz w:val="20"/>
          <w:szCs w:val="20"/>
        </w:rPr>
        <w:t>lub certyfikat CE</w:t>
      </w:r>
      <w:r>
        <w:rPr>
          <w:rFonts w:ascii="Arial" w:hAnsi="Arial" w:cs="Arial"/>
          <w:sz w:val="20"/>
          <w:szCs w:val="20"/>
        </w:rPr>
        <w:t>, inne wymagane w niniejszej SWZ.</w:t>
      </w:r>
      <w:r w:rsidR="00A5528C" w:rsidRPr="0063022A">
        <w:rPr>
          <w:rFonts w:ascii="Arial" w:hAnsi="Arial" w:cs="Arial"/>
          <w:sz w:val="20"/>
          <w:szCs w:val="20"/>
        </w:rPr>
        <w:t xml:space="preserve"> </w:t>
      </w:r>
    </w:p>
    <w:p w:rsidR="00A5528C" w:rsidRPr="00A5528C" w:rsidRDefault="00A5528C" w:rsidP="00416A56">
      <w:pPr>
        <w:pStyle w:val="Akapitzlist"/>
        <w:keepNext/>
        <w:spacing w:line="360" w:lineRule="auto"/>
        <w:ind w:left="852" w:right="20"/>
        <w:jc w:val="both"/>
        <w:rPr>
          <w:rFonts w:ascii="Arial" w:eastAsia="Verdana" w:hAnsi="Arial" w:cs="Arial"/>
          <w:b/>
          <w:sz w:val="20"/>
          <w:szCs w:val="20"/>
        </w:rPr>
      </w:pPr>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b/>
          <w:sz w:val="20"/>
          <w:szCs w:val="20"/>
        </w:rPr>
        <w:t>Ofertę składa się pod rygorem nieważności w formie elektronicznej lub w postaci elektronicznej opatrzonej podpisem zaufanym lub podpisem osobistym.</w:t>
      </w:r>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powinna być sporządzona w języku polskim. Każdy dokument składający się na ofertę powinien być czytelny.</w:t>
      </w:r>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61098A" w:rsidRDefault="0061098A" w:rsidP="00416A56">
      <w:pPr>
        <w:keepNext/>
        <w:numPr>
          <w:ilvl w:val="0"/>
          <w:numId w:val="19"/>
        </w:numPr>
        <w:spacing w:line="360" w:lineRule="auto"/>
        <w:ind w:left="426" w:right="23" w:hanging="440"/>
        <w:jc w:val="both"/>
        <w:rPr>
          <w:rFonts w:ascii="Arial" w:eastAsia="Verdana" w:hAnsi="Arial" w:cs="Arial"/>
          <w:b/>
          <w:sz w:val="20"/>
          <w:szCs w:val="20"/>
        </w:rPr>
      </w:pPr>
      <w:r>
        <w:rPr>
          <w:rFonts w:ascii="Arial" w:eastAsia="Verdana" w:hAnsi="Arial" w:cs="Arial"/>
          <w:sz w:val="20"/>
          <w:szCs w:val="20"/>
        </w:rPr>
        <w:t>W celu złożenia oferty należy zarejestrować (zalogować) się na Platformie (</w:t>
      </w:r>
      <w:proofErr w:type="spellStart"/>
      <w:r>
        <w:rPr>
          <w:rFonts w:ascii="Arial" w:eastAsia="Verdana" w:hAnsi="Arial" w:cs="Arial"/>
          <w:sz w:val="20"/>
          <w:szCs w:val="20"/>
        </w:rPr>
        <w:t>miniPortal</w:t>
      </w:r>
      <w:proofErr w:type="spellEnd"/>
      <w:r>
        <w:rPr>
          <w:rFonts w:ascii="Arial" w:eastAsia="Verdana" w:hAnsi="Arial" w:cs="Arial"/>
          <w:sz w:val="20"/>
          <w:szCs w:val="20"/>
        </w:rPr>
        <w:t>) i postępować zgodnie z instrukcjami dostępnymi u dostawcy rozwiązania informatycznego pod adresem</w:t>
      </w:r>
      <w:r>
        <w:rPr>
          <w:rFonts w:ascii="Arial" w:eastAsia="Verdana" w:hAnsi="Arial" w:cs="Arial"/>
          <w:szCs w:val="20"/>
        </w:rPr>
        <w:t xml:space="preserve"> </w:t>
      </w:r>
      <w:hyperlink r:id="rId15" w:history="1">
        <w:r>
          <w:rPr>
            <w:rStyle w:val="Hipercze"/>
            <w:rFonts w:ascii="Calibri" w:hAnsi="Calibri"/>
            <w:b/>
            <w:sz w:val="22"/>
            <w:szCs w:val="22"/>
          </w:rPr>
          <w:t>https://miniportal.uzp.gov.pl/</w:t>
        </w:r>
      </w:hyperlink>
    </w:p>
    <w:p w:rsidR="0061098A" w:rsidRDefault="0061098A" w:rsidP="00416A56">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61098A" w:rsidRDefault="0061098A" w:rsidP="00416A56">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61098A" w:rsidRDefault="0061098A" w:rsidP="00416A56">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1098A" w:rsidRDefault="0061098A" w:rsidP="00416A56">
      <w:pPr>
        <w:keepNext/>
        <w:spacing w:line="360" w:lineRule="auto"/>
        <w:ind w:right="23"/>
        <w:jc w:val="both"/>
        <w:rPr>
          <w:rFonts w:ascii="Arial" w:eastAsia="Verdana" w:hAnsi="Arial" w:cs="Arial"/>
          <w:sz w:val="20"/>
          <w:szCs w:val="20"/>
        </w:rPr>
      </w:pPr>
    </w:p>
    <w:p w:rsidR="0061098A" w:rsidRDefault="0061098A" w:rsidP="00416A56">
      <w:pPr>
        <w:keepNext/>
        <w:spacing w:line="360" w:lineRule="auto"/>
        <w:ind w:right="23"/>
        <w:jc w:val="both"/>
        <w:rPr>
          <w:rFonts w:ascii="Arial" w:eastAsia="Verdana" w:hAnsi="Arial" w:cs="Arial"/>
          <w:b/>
          <w:sz w:val="20"/>
          <w:szCs w:val="20"/>
        </w:rPr>
      </w:pPr>
      <w:r>
        <w:rPr>
          <w:rFonts w:ascii="Arial" w:eastAsia="Verdana" w:hAnsi="Arial" w:cs="Arial"/>
          <w:b/>
          <w:sz w:val="20"/>
          <w:szCs w:val="20"/>
        </w:rPr>
        <w:t>XV. SPOSÓB OBLICZANIA CENY OFERTY</w:t>
      </w:r>
    </w:p>
    <w:p w:rsidR="0061098A" w:rsidRDefault="0061098A" w:rsidP="00416A56">
      <w:pPr>
        <w:keepNext/>
        <w:numPr>
          <w:ilvl w:val="0"/>
          <w:numId w:val="21"/>
        </w:numPr>
        <w:suppressAutoHyphens/>
        <w:spacing w:before="240" w:line="360" w:lineRule="auto"/>
        <w:ind w:left="426" w:hanging="426"/>
        <w:jc w:val="both"/>
        <w:rPr>
          <w:rFonts w:ascii="Arial" w:hAnsi="Arial" w:cs="Arial"/>
          <w:sz w:val="20"/>
          <w:szCs w:val="20"/>
        </w:rPr>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61098A" w:rsidRDefault="0061098A" w:rsidP="00416A56">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rPr>
        <w:lastRenderedPageBreak/>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61098A" w:rsidRDefault="0061098A" w:rsidP="00416A56">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rsidR="0061098A" w:rsidRDefault="0061098A" w:rsidP="00416A56">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rsidR="0061098A" w:rsidRDefault="0061098A" w:rsidP="00416A56">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ab/>
        <w:t>Zamawiający nie przewiduje rozliczeń w walucie obcej.</w:t>
      </w:r>
    </w:p>
    <w:p w:rsidR="0061098A" w:rsidRDefault="0061098A" w:rsidP="00416A56">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ab/>
        <w:t>Wyliczona cena oferty brutto będzie służyć do porównania złożonych ofert i do rozliczenia w trakcie realizacji zamówienia.</w:t>
      </w:r>
    </w:p>
    <w:p w:rsidR="0061098A" w:rsidRDefault="0061098A" w:rsidP="00416A56">
      <w:pPr>
        <w:keepNext/>
        <w:numPr>
          <w:ilvl w:val="0"/>
          <w:numId w:val="21"/>
        </w:numPr>
        <w:suppressAutoHyphens/>
        <w:spacing w:line="360" w:lineRule="auto"/>
        <w:ind w:left="426" w:hanging="426"/>
        <w:jc w:val="both"/>
        <w:rPr>
          <w:rFonts w:ascii="Arial" w:hAnsi="Arial" w:cs="Arial"/>
          <w:b/>
          <w:sz w:val="20"/>
          <w:szCs w:val="20"/>
        </w:rPr>
      </w:pPr>
      <w:r>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61098A" w:rsidRDefault="0061098A" w:rsidP="00416A56">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61098A" w:rsidRDefault="0061098A" w:rsidP="00416A56">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61098A" w:rsidRDefault="0061098A" w:rsidP="00416A56">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61098A" w:rsidRDefault="0061098A" w:rsidP="00416A56">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rsidR="0061098A" w:rsidRDefault="0061098A" w:rsidP="00416A56">
      <w:pPr>
        <w:keepNext/>
        <w:suppressAutoHyphens/>
        <w:spacing w:line="360" w:lineRule="auto"/>
        <w:jc w:val="both"/>
        <w:rPr>
          <w:rFonts w:ascii="Arial" w:hAnsi="Arial" w:cs="Arial"/>
          <w:sz w:val="20"/>
          <w:szCs w:val="20"/>
        </w:rPr>
      </w:pPr>
    </w:p>
    <w:p w:rsidR="0061098A" w:rsidRDefault="0061098A" w:rsidP="00416A56">
      <w:pPr>
        <w:keepNext/>
        <w:suppressAutoHyphens/>
        <w:spacing w:line="360" w:lineRule="auto"/>
        <w:jc w:val="both"/>
        <w:rPr>
          <w:rFonts w:ascii="Arial" w:hAnsi="Arial" w:cs="Arial"/>
          <w:b/>
          <w:sz w:val="20"/>
          <w:szCs w:val="20"/>
        </w:rPr>
      </w:pPr>
      <w:r>
        <w:rPr>
          <w:rFonts w:ascii="Arial" w:hAnsi="Arial" w:cs="Arial"/>
          <w:b/>
          <w:sz w:val="20"/>
          <w:szCs w:val="20"/>
        </w:rPr>
        <w:t>XVI. WYMAGANIA DOTYCZĄCE WADIUM</w:t>
      </w:r>
    </w:p>
    <w:p w:rsidR="0061098A" w:rsidRDefault="0061098A" w:rsidP="00416A56">
      <w:pPr>
        <w:keepNext/>
        <w:numPr>
          <w:ilvl w:val="3"/>
          <w:numId w:val="22"/>
        </w:numPr>
        <w:tabs>
          <w:tab w:val="num" w:pos="284"/>
        </w:tabs>
        <w:spacing w:before="240" w:line="360" w:lineRule="auto"/>
        <w:ind w:left="284" w:hanging="426"/>
        <w:jc w:val="both"/>
        <w:rPr>
          <w:rFonts w:ascii="Arial" w:hAnsi="Arial" w:cs="Arial"/>
          <w:sz w:val="20"/>
          <w:szCs w:val="20"/>
        </w:rPr>
      </w:pPr>
      <w:r>
        <w:rPr>
          <w:rFonts w:ascii="Arial" w:hAnsi="Arial" w:cs="Arial"/>
          <w:sz w:val="20"/>
          <w:szCs w:val="20"/>
        </w:rPr>
        <w:t>Zamawiający nie wymaga od Wykonawców wniesienia wadium.</w:t>
      </w:r>
    </w:p>
    <w:p w:rsidR="0061098A" w:rsidRDefault="0061098A" w:rsidP="00416A56">
      <w:pPr>
        <w:keepNext/>
        <w:numPr>
          <w:ilvl w:val="2"/>
          <w:numId w:val="22"/>
        </w:numPr>
        <w:spacing w:before="240" w:line="360" w:lineRule="auto"/>
        <w:jc w:val="both"/>
        <w:rPr>
          <w:rFonts w:ascii="Arial" w:hAnsi="Arial" w:cs="Arial"/>
          <w:b/>
          <w:sz w:val="20"/>
          <w:szCs w:val="20"/>
        </w:rPr>
      </w:pPr>
      <w:r>
        <w:rPr>
          <w:rFonts w:ascii="Arial" w:hAnsi="Arial" w:cs="Arial"/>
          <w:b/>
          <w:sz w:val="20"/>
          <w:szCs w:val="20"/>
        </w:rPr>
        <w:t>TERMIN ZWIĄZANIA OFERTĄ</w:t>
      </w:r>
    </w:p>
    <w:p w:rsidR="0061098A" w:rsidRDefault="0061098A" w:rsidP="00416A56">
      <w:pPr>
        <w:keepNext/>
        <w:numPr>
          <w:ilvl w:val="0"/>
          <w:numId w:val="23"/>
        </w:numPr>
        <w:spacing w:before="240" w:line="360" w:lineRule="auto"/>
        <w:ind w:left="426" w:hanging="426"/>
        <w:jc w:val="both"/>
        <w:rPr>
          <w:rFonts w:ascii="Arial" w:hAnsi="Arial" w:cs="Arial"/>
          <w:sz w:val="20"/>
          <w:szCs w:val="20"/>
        </w:rPr>
      </w:pPr>
      <w:r>
        <w:rPr>
          <w:rFonts w:ascii="Arial" w:hAnsi="Arial" w:cs="Arial"/>
          <w:sz w:val="20"/>
          <w:szCs w:val="20"/>
        </w:rPr>
        <w:t xml:space="preserve">Wykonawca będzie związany ofertą przez okres </w:t>
      </w:r>
      <w:r>
        <w:rPr>
          <w:rFonts w:ascii="Arial" w:hAnsi="Arial" w:cs="Arial"/>
          <w:b/>
          <w:sz w:val="20"/>
          <w:szCs w:val="20"/>
        </w:rPr>
        <w:t>30 dni</w:t>
      </w:r>
      <w:r>
        <w:rPr>
          <w:rFonts w:ascii="Arial" w:hAnsi="Arial" w:cs="Arial"/>
          <w:sz w:val="20"/>
          <w:szCs w:val="20"/>
        </w:rPr>
        <w:t>, tj. do dnia</w:t>
      </w:r>
      <w:r>
        <w:rPr>
          <w:rFonts w:ascii="Arial" w:hAnsi="Arial" w:cs="Arial"/>
          <w:b/>
          <w:sz w:val="20"/>
          <w:szCs w:val="20"/>
          <w:u w:val="single"/>
        </w:rPr>
        <w:t xml:space="preserve"> </w:t>
      </w:r>
      <w:r w:rsidR="00D54DEF">
        <w:rPr>
          <w:rFonts w:ascii="Arial" w:hAnsi="Arial" w:cs="Arial"/>
          <w:b/>
          <w:sz w:val="20"/>
          <w:szCs w:val="20"/>
          <w:u w:val="single"/>
        </w:rPr>
        <w:t>09</w:t>
      </w:r>
      <w:r w:rsidR="00E33AAB">
        <w:rPr>
          <w:rFonts w:ascii="Arial" w:hAnsi="Arial" w:cs="Arial"/>
          <w:b/>
          <w:sz w:val="20"/>
          <w:szCs w:val="20"/>
          <w:u w:val="single"/>
        </w:rPr>
        <w:t>.12</w:t>
      </w:r>
      <w:r>
        <w:rPr>
          <w:rFonts w:ascii="Arial" w:hAnsi="Arial" w:cs="Arial"/>
          <w:b/>
          <w:caps/>
          <w:sz w:val="20"/>
          <w:u w:val="single"/>
        </w:rPr>
        <w:t>.2021</w:t>
      </w:r>
      <w:r>
        <w:rPr>
          <w:rFonts w:ascii="Arial" w:hAnsi="Arial" w:cs="Arial"/>
          <w:b/>
          <w:sz w:val="20"/>
          <w:szCs w:val="20"/>
          <w:u w:val="single"/>
        </w:rPr>
        <w:t>r</w:t>
      </w:r>
      <w:r>
        <w:rPr>
          <w:rFonts w:ascii="Arial" w:hAnsi="Arial" w:cs="Arial"/>
          <w:sz w:val="20"/>
          <w:szCs w:val="20"/>
        </w:rPr>
        <w:t>. Bieg terminu związania ofertą rozpoczyna się wraz z upływem terminu składania ofert.</w:t>
      </w:r>
    </w:p>
    <w:p w:rsidR="0061098A" w:rsidRDefault="0061098A" w:rsidP="00416A56">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61098A" w:rsidRDefault="0061098A" w:rsidP="00416A56">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Odmowa wyrażenia zgody na przedłużenie terminu związania ofertą nie powoduje utraty wadium.</w:t>
      </w:r>
    </w:p>
    <w:p w:rsidR="0061098A" w:rsidRDefault="0061098A" w:rsidP="00416A56">
      <w:pPr>
        <w:keepNext/>
        <w:spacing w:line="360" w:lineRule="auto"/>
        <w:jc w:val="both"/>
        <w:rPr>
          <w:rFonts w:ascii="Arial" w:hAnsi="Arial" w:cs="Arial"/>
          <w:sz w:val="20"/>
          <w:szCs w:val="20"/>
        </w:rPr>
      </w:pPr>
    </w:p>
    <w:p w:rsidR="0061098A" w:rsidRDefault="0061098A" w:rsidP="00416A56">
      <w:pPr>
        <w:keepNext/>
        <w:numPr>
          <w:ilvl w:val="2"/>
          <w:numId w:val="22"/>
        </w:numPr>
        <w:spacing w:line="360" w:lineRule="auto"/>
        <w:jc w:val="both"/>
        <w:rPr>
          <w:rFonts w:ascii="Arial" w:hAnsi="Arial" w:cs="Arial"/>
          <w:b/>
          <w:sz w:val="20"/>
          <w:szCs w:val="20"/>
        </w:rPr>
      </w:pPr>
      <w:r>
        <w:rPr>
          <w:rFonts w:ascii="Arial" w:hAnsi="Arial" w:cs="Arial"/>
          <w:b/>
          <w:sz w:val="20"/>
          <w:szCs w:val="20"/>
        </w:rPr>
        <w:lastRenderedPageBreak/>
        <w:t>SPOSÓB I TERMIN SKŁADANIA I OTWARCIA OFERT</w:t>
      </w:r>
    </w:p>
    <w:p w:rsidR="0061098A" w:rsidRDefault="0061098A" w:rsidP="00416A56">
      <w:pPr>
        <w:keepNext/>
        <w:numPr>
          <w:ilvl w:val="0"/>
          <w:numId w:val="24"/>
        </w:numPr>
        <w:spacing w:before="240" w:line="360" w:lineRule="auto"/>
        <w:ind w:left="426" w:hanging="426"/>
        <w:jc w:val="both"/>
        <w:rPr>
          <w:rFonts w:ascii="Arial" w:hAnsi="Arial" w:cs="Arial"/>
          <w:b/>
          <w:sz w:val="20"/>
          <w:szCs w:val="20"/>
        </w:rPr>
      </w:pPr>
      <w:r>
        <w:rPr>
          <w:rFonts w:ascii="Arial" w:hAnsi="Arial" w:cs="Arial"/>
          <w:sz w:val="20"/>
          <w:szCs w:val="20"/>
        </w:rPr>
        <w:t xml:space="preserve">Ofertę należy złożyć poprzez Platformę </w:t>
      </w:r>
      <w:r>
        <w:rPr>
          <w:rFonts w:ascii="Arial" w:hAnsi="Arial" w:cs="Arial"/>
          <w:b/>
          <w:sz w:val="20"/>
          <w:szCs w:val="20"/>
        </w:rPr>
        <w:t>(</w:t>
      </w:r>
      <w:proofErr w:type="spellStart"/>
      <w:r>
        <w:rPr>
          <w:rFonts w:ascii="Arial" w:hAnsi="Arial" w:cs="Arial"/>
          <w:b/>
          <w:sz w:val="20"/>
          <w:szCs w:val="20"/>
        </w:rPr>
        <w:t>miniPortal</w:t>
      </w:r>
      <w:proofErr w:type="spellEnd"/>
      <w:r>
        <w:rPr>
          <w:rFonts w:ascii="Arial" w:hAnsi="Arial" w:cs="Arial"/>
          <w:b/>
          <w:sz w:val="20"/>
          <w:szCs w:val="20"/>
        </w:rPr>
        <w:t>)</w:t>
      </w:r>
      <w:r>
        <w:rPr>
          <w:rFonts w:ascii="Arial" w:hAnsi="Arial" w:cs="Arial"/>
          <w:sz w:val="20"/>
          <w:szCs w:val="20"/>
        </w:rPr>
        <w:t xml:space="preserve"> </w:t>
      </w:r>
      <w:r>
        <w:rPr>
          <w:rFonts w:ascii="Arial" w:hAnsi="Arial" w:cs="Arial"/>
          <w:b/>
          <w:sz w:val="20"/>
          <w:szCs w:val="20"/>
        </w:rPr>
        <w:t>do dnia</w:t>
      </w:r>
      <w:r>
        <w:rPr>
          <w:rFonts w:ascii="Arial" w:hAnsi="Arial" w:cs="Arial"/>
          <w:b/>
          <w:caps/>
          <w:sz w:val="22"/>
          <w:szCs w:val="22"/>
          <w:u w:val="single"/>
        </w:rPr>
        <w:t xml:space="preserve"> </w:t>
      </w:r>
      <w:r w:rsidR="00D54DEF">
        <w:rPr>
          <w:rFonts w:ascii="Arial" w:hAnsi="Arial" w:cs="Arial"/>
          <w:b/>
          <w:caps/>
          <w:sz w:val="22"/>
          <w:szCs w:val="22"/>
          <w:u w:val="single"/>
        </w:rPr>
        <w:t>10</w:t>
      </w:r>
      <w:r w:rsidR="00E33AAB">
        <w:rPr>
          <w:rFonts w:ascii="Arial" w:hAnsi="Arial" w:cs="Arial"/>
          <w:b/>
          <w:caps/>
          <w:sz w:val="22"/>
          <w:szCs w:val="22"/>
          <w:u w:val="single"/>
        </w:rPr>
        <w:t>.11</w:t>
      </w:r>
      <w:r w:rsidR="008D759E">
        <w:rPr>
          <w:rFonts w:ascii="Arial" w:hAnsi="Arial" w:cs="Arial"/>
          <w:b/>
          <w:caps/>
          <w:sz w:val="22"/>
          <w:szCs w:val="22"/>
          <w:u w:val="single"/>
        </w:rPr>
        <w:t>.</w:t>
      </w:r>
      <w:r>
        <w:rPr>
          <w:rFonts w:ascii="Arial" w:hAnsi="Arial" w:cs="Arial"/>
          <w:b/>
          <w:caps/>
          <w:sz w:val="22"/>
          <w:szCs w:val="22"/>
          <w:u w:val="single"/>
        </w:rPr>
        <w:t>2021</w:t>
      </w:r>
      <w:r>
        <w:rPr>
          <w:rFonts w:ascii="Arial" w:hAnsi="Arial" w:cs="Arial"/>
          <w:caps/>
          <w:sz w:val="22"/>
          <w:szCs w:val="22"/>
          <w:u w:val="single"/>
        </w:rPr>
        <w:t xml:space="preserve"> </w:t>
      </w:r>
      <w:r>
        <w:rPr>
          <w:rFonts w:ascii="Arial" w:hAnsi="Arial" w:cs="Arial"/>
          <w:b/>
          <w:sz w:val="22"/>
          <w:szCs w:val="22"/>
          <w:u w:val="single"/>
        </w:rPr>
        <w:t xml:space="preserve">r. do godziny </w:t>
      </w:r>
      <w:r>
        <w:rPr>
          <w:rFonts w:ascii="Arial" w:hAnsi="Arial" w:cs="Arial"/>
          <w:b/>
          <w:caps/>
          <w:sz w:val="22"/>
          <w:szCs w:val="22"/>
          <w:u w:val="single"/>
        </w:rPr>
        <w:t>10:00</w:t>
      </w:r>
    </w:p>
    <w:p w:rsidR="0061098A" w:rsidRDefault="0061098A" w:rsidP="00416A56">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O terminie złożenia oferty decyduje czas pełnego przeprocesowania transakcji na Platformie (</w:t>
      </w:r>
      <w:proofErr w:type="spellStart"/>
      <w:r>
        <w:rPr>
          <w:rFonts w:ascii="Arial" w:hAnsi="Arial" w:cs="Arial"/>
          <w:sz w:val="20"/>
          <w:szCs w:val="20"/>
        </w:rPr>
        <w:t>miniPortal</w:t>
      </w:r>
      <w:proofErr w:type="spellEnd"/>
      <w:r>
        <w:rPr>
          <w:rFonts w:ascii="Arial" w:hAnsi="Arial" w:cs="Arial"/>
          <w:sz w:val="20"/>
          <w:szCs w:val="20"/>
        </w:rPr>
        <w:t>).</w:t>
      </w:r>
    </w:p>
    <w:p w:rsidR="0061098A" w:rsidRDefault="0061098A" w:rsidP="00416A56">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Otwarcie ofert </w:t>
      </w:r>
      <w:r w:rsidR="00E33AAB">
        <w:rPr>
          <w:rFonts w:ascii="Arial" w:hAnsi="Arial" w:cs="Arial"/>
          <w:sz w:val="20"/>
          <w:szCs w:val="20"/>
        </w:rPr>
        <w:t xml:space="preserve">nastąpi w dniu </w:t>
      </w:r>
      <w:r w:rsidR="00D54DEF">
        <w:rPr>
          <w:rFonts w:ascii="Arial" w:hAnsi="Arial" w:cs="Arial"/>
          <w:b/>
          <w:sz w:val="22"/>
          <w:szCs w:val="22"/>
          <w:u w:val="single"/>
        </w:rPr>
        <w:t>10</w:t>
      </w:r>
      <w:r w:rsidR="00E33AAB" w:rsidRPr="00E33AAB">
        <w:rPr>
          <w:rFonts w:ascii="Arial" w:hAnsi="Arial" w:cs="Arial"/>
          <w:b/>
          <w:sz w:val="22"/>
          <w:szCs w:val="22"/>
          <w:u w:val="single"/>
        </w:rPr>
        <w:t>.11</w:t>
      </w:r>
      <w:r w:rsidRPr="00E33AAB">
        <w:rPr>
          <w:rFonts w:ascii="Arial" w:hAnsi="Arial" w:cs="Arial"/>
          <w:b/>
          <w:caps/>
          <w:sz w:val="22"/>
          <w:szCs w:val="22"/>
          <w:u w:val="single"/>
        </w:rPr>
        <w:t>.</w:t>
      </w:r>
      <w:r>
        <w:rPr>
          <w:rFonts w:ascii="Arial" w:hAnsi="Arial" w:cs="Arial"/>
          <w:b/>
          <w:caps/>
          <w:sz w:val="22"/>
          <w:szCs w:val="22"/>
          <w:u w:val="single"/>
        </w:rPr>
        <w:t>2021</w:t>
      </w:r>
      <w:r>
        <w:rPr>
          <w:rFonts w:ascii="Arial" w:hAnsi="Arial" w:cs="Arial"/>
          <w:b/>
          <w:sz w:val="22"/>
          <w:szCs w:val="22"/>
          <w:u w:val="single"/>
        </w:rPr>
        <w:t xml:space="preserve">r. o godzinie </w:t>
      </w:r>
      <w:r>
        <w:rPr>
          <w:rFonts w:ascii="Arial" w:hAnsi="Arial" w:cs="Arial"/>
          <w:b/>
          <w:caps/>
          <w:sz w:val="22"/>
          <w:szCs w:val="22"/>
          <w:u w:val="single"/>
        </w:rPr>
        <w:t>12:00</w:t>
      </w:r>
      <w:r>
        <w:rPr>
          <w:rFonts w:ascii="Arial" w:hAnsi="Arial" w:cs="Arial"/>
          <w:sz w:val="20"/>
          <w:szCs w:val="20"/>
        </w:rPr>
        <w:t xml:space="preserve"> </w:t>
      </w:r>
      <w:r>
        <w:rPr>
          <w:rFonts w:ascii="Calibri" w:hAnsi="Calibri"/>
          <w:sz w:val="22"/>
          <w:szCs w:val="22"/>
          <w:lang w:eastAsia="zh-CN"/>
        </w:rPr>
        <w:t xml:space="preserve">Otwarcie ofert następuje poprzez użycie aplikacji do szyfrowania ofert dostępnej na </w:t>
      </w:r>
      <w:proofErr w:type="spellStart"/>
      <w:r>
        <w:rPr>
          <w:rFonts w:ascii="Calibri" w:hAnsi="Calibri"/>
          <w:sz w:val="22"/>
          <w:szCs w:val="22"/>
          <w:lang w:eastAsia="zh-CN"/>
        </w:rPr>
        <w:t>miniPortalu</w:t>
      </w:r>
      <w:proofErr w:type="spellEnd"/>
      <w:r>
        <w:rPr>
          <w:rFonts w:ascii="Calibri" w:hAnsi="Calibri"/>
          <w:sz w:val="22"/>
          <w:szCs w:val="22"/>
          <w:lang w:eastAsia="zh-CN"/>
        </w:rPr>
        <w:t xml:space="preserve"> i dokonywane jest poprzez odszyfrowanie i otwarcie ofert za pomocą klucza prywatnego</w:t>
      </w:r>
      <w:r>
        <w:rPr>
          <w:rFonts w:ascii="Arial" w:hAnsi="Arial" w:cs="Arial"/>
          <w:sz w:val="20"/>
          <w:szCs w:val="20"/>
        </w:rPr>
        <w:t>.</w:t>
      </w:r>
    </w:p>
    <w:p w:rsidR="0061098A" w:rsidRDefault="0061098A" w:rsidP="00416A56">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61098A" w:rsidRDefault="0061098A" w:rsidP="00416A56">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Niezwłocznie po otwarciu ofert, udostępnia się na stronie internetowej prowadzonego postępowania informacje o: </w:t>
      </w:r>
    </w:p>
    <w:p w:rsidR="0061098A" w:rsidRDefault="0061098A" w:rsidP="00416A56">
      <w:pPr>
        <w:keepNext/>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1098A" w:rsidRDefault="0061098A" w:rsidP="00416A56">
      <w:pPr>
        <w:keepNext/>
        <w:spacing w:line="360" w:lineRule="auto"/>
        <w:ind w:left="826" w:hanging="395"/>
        <w:jc w:val="both"/>
        <w:rPr>
          <w:rFonts w:ascii="Arial" w:hAnsi="Arial" w:cs="Arial"/>
          <w:sz w:val="20"/>
          <w:szCs w:val="20"/>
        </w:rPr>
      </w:pPr>
      <w:r>
        <w:rPr>
          <w:rFonts w:ascii="Arial" w:hAnsi="Arial" w:cs="Arial"/>
          <w:sz w:val="20"/>
          <w:szCs w:val="20"/>
        </w:rPr>
        <w:t>2)</w:t>
      </w:r>
      <w:r>
        <w:rPr>
          <w:rFonts w:ascii="Arial" w:hAnsi="Arial" w:cs="Arial"/>
          <w:sz w:val="20"/>
          <w:szCs w:val="20"/>
        </w:rPr>
        <w:tab/>
        <w:t>cenach lub kosztach zawartych w ofertach.</w:t>
      </w:r>
    </w:p>
    <w:p w:rsidR="0061098A" w:rsidRDefault="0061098A" w:rsidP="00416A56">
      <w:pPr>
        <w:keepNext/>
        <w:spacing w:line="360" w:lineRule="auto"/>
        <w:ind w:left="826" w:hanging="395"/>
        <w:jc w:val="both"/>
        <w:rPr>
          <w:rFonts w:ascii="Arial" w:hAnsi="Arial" w:cs="Arial"/>
          <w:b/>
          <w:sz w:val="20"/>
          <w:szCs w:val="20"/>
        </w:rPr>
      </w:pPr>
    </w:p>
    <w:p w:rsidR="0061098A" w:rsidRDefault="0061098A" w:rsidP="00416A56">
      <w:pPr>
        <w:keepNext/>
        <w:spacing w:line="360" w:lineRule="auto"/>
        <w:jc w:val="both"/>
        <w:rPr>
          <w:rFonts w:ascii="Arial" w:hAnsi="Arial" w:cs="Arial"/>
          <w:b/>
          <w:sz w:val="20"/>
          <w:szCs w:val="20"/>
        </w:rPr>
      </w:pPr>
      <w:r>
        <w:rPr>
          <w:rFonts w:ascii="Arial" w:hAnsi="Arial" w:cs="Arial"/>
          <w:b/>
          <w:sz w:val="20"/>
          <w:szCs w:val="20"/>
        </w:rPr>
        <w:t>XVIII. OPIS KRYTERIÓW OCENY OFERT, WRAZ Z PODANIEM WAG TYCH KRYTERIÓW I SPOSOBU OCENY OFERT</w:t>
      </w:r>
    </w:p>
    <w:p w:rsidR="00084CC0" w:rsidRPr="00241CB3" w:rsidRDefault="0061098A" w:rsidP="00416A56">
      <w:pPr>
        <w:keepNext/>
        <w:keepLines/>
        <w:numPr>
          <w:ilvl w:val="0"/>
          <w:numId w:val="38"/>
        </w:numPr>
        <w:suppressLineNumbers/>
        <w:spacing w:line="276" w:lineRule="auto"/>
        <w:ind w:left="425" w:hanging="425"/>
        <w:jc w:val="both"/>
        <w:rPr>
          <w:rFonts w:asciiTheme="minorHAnsi" w:hAnsiTheme="minorHAnsi" w:cstheme="minorHAnsi"/>
          <w:sz w:val="22"/>
          <w:szCs w:val="22"/>
        </w:rPr>
      </w:pPr>
      <w:r>
        <w:rPr>
          <w:rFonts w:ascii="Arial" w:hAnsi="Arial" w:cs="Arial"/>
          <w:sz w:val="20"/>
          <w:szCs w:val="20"/>
        </w:rPr>
        <w:tab/>
      </w:r>
      <w:r w:rsidR="00084CC0" w:rsidRPr="00241CB3">
        <w:rPr>
          <w:rFonts w:asciiTheme="minorHAnsi" w:hAnsiTheme="minorHAnsi" w:cstheme="minorHAnsi"/>
          <w:sz w:val="22"/>
          <w:szCs w:val="22"/>
        </w:rPr>
        <w:t>Za ofertę najkorzystniejszą zostanie uznana oferta zawierająca najkorzystniejszy bilans punktów w  kryteriach:</w:t>
      </w:r>
    </w:p>
    <w:p w:rsidR="00084CC0" w:rsidRPr="00241CB3" w:rsidRDefault="00084CC0" w:rsidP="00416A56">
      <w:pPr>
        <w:keepNext/>
        <w:keepLines/>
        <w:numPr>
          <w:ilvl w:val="0"/>
          <w:numId w:val="39"/>
        </w:numPr>
        <w:suppressLineNumbers/>
        <w:spacing w:line="276" w:lineRule="auto"/>
        <w:jc w:val="both"/>
        <w:rPr>
          <w:rFonts w:asciiTheme="minorHAnsi" w:hAnsiTheme="minorHAnsi" w:cstheme="minorHAnsi"/>
          <w:sz w:val="22"/>
          <w:szCs w:val="22"/>
        </w:rPr>
      </w:pPr>
      <w:r w:rsidRPr="00241CB3">
        <w:rPr>
          <w:rFonts w:asciiTheme="minorHAnsi" w:hAnsiTheme="minorHAnsi" w:cstheme="minorHAnsi"/>
          <w:sz w:val="22"/>
          <w:szCs w:val="22"/>
        </w:rPr>
        <w:t>„Cena ofertowa brutto” – C;</w:t>
      </w:r>
    </w:p>
    <w:p w:rsidR="00084CC0" w:rsidRPr="00241CB3" w:rsidRDefault="00084CC0" w:rsidP="00416A56">
      <w:pPr>
        <w:keepNext/>
        <w:keepLines/>
        <w:numPr>
          <w:ilvl w:val="0"/>
          <w:numId w:val="39"/>
        </w:numPr>
        <w:suppressLineNumbers/>
        <w:spacing w:line="276" w:lineRule="auto"/>
        <w:jc w:val="both"/>
        <w:rPr>
          <w:rFonts w:asciiTheme="minorHAnsi" w:hAnsiTheme="minorHAnsi" w:cstheme="minorHAnsi"/>
          <w:sz w:val="22"/>
          <w:szCs w:val="22"/>
        </w:rPr>
      </w:pPr>
      <w:r w:rsidRPr="00241CB3">
        <w:rPr>
          <w:rFonts w:asciiTheme="minorHAnsi" w:hAnsiTheme="minorHAnsi" w:cstheme="minorHAnsi"/>
          <w:sz w:val="22"/>
          <w:szCs w:val="22"/>
        </w:rPr>
        <w:t>„</w:t>
      </w:r>
      <w:r w:rsidR="00416A56">
        <w:rPr>
          <w:rFonts w:asciiTheme="minorHAnsi" w:hAnsiTheme="minorHAnsi" w:cstheme="minorHAnsi"/>
          <w:sz w:val="22"/>
          <w:szCs w:val="22"/>
        </w:rPr>
        <w:t>termin dostawy” – TD</w:t>
      </w:r>
      <w:r w:rsidRPr="00241CB3">
        <w:rPr>
          <w:rFonts w:asciiTheme="minorHAnsi" w:hAnsiTheme="minorHAnsi" w:cstheme="minorHAnsi"/>
          <w:sz w:val="22"/>
          <w:szCs w:val="22"/>
        </w:rPr>
        <w:t>.</w:t>
      </w:r>
    </w:p>
    <w:p w:rsidR="00084CC0" w:rsidRPr="00241CB3" w:rsidRDefault="00084CC0" w:rsidP="00416A56">
      <w:pPr>
        <w:keepNext/>
        <w:keepLines/>
        <w:numPr>
          <w:ilvl w:val="0"/>
          <w:numId w:val="39"/>
        </w:numPr>
        <w:suppressLineNumbers/>
        <w:spacing w:line="276" w:lineRule="auto"/>
        <w:jc w:val="both"/>
        <w:rPr>
          <w:rFonts w:asciiTheme="minorHAnsi" w:hAnsiTheme="minorHAnsi" w:cstheme="minorHAnsi"/>
          <w:sz w:val="22"/>
          <w:szCs w:val="22"/>
        </w:rPr>
      </w:pPr>
      <w:r w:rsidRPr="00241CB3">
        <w:rPr>
          <w:rFonts w:asciiTheme="minorHAnsi" w:hAnsiTheme="minorHAnsi" w:cstheme="minorHAnsi"/>
          <w:sz w:val="22"/>
          <w:szCs w:val="22"/>
        </w:rPr>
        <w:t>„</w:t>
      </w:r>
      <w:r w:rsidR="00416A56">
        <w:rPr>
          <w:rFonts w:asciiTheme="minorHAnsi" w:hAnsiTheme="minorHAnsi" w:cstheme="minorHAnsi"/>
          <w:sz w:val="22"/>
          <w:szCs w:val="22"/>
        </w:rPr>
        <w:t>termin płatności” - TP</w:t>
      </w:r>
    </w:p>
    <w:p w:rsidR="00084CC0" w:rsidRPr="00483AAD" w:rsidRDefault="00084CC0" w:rsidP="00416A56">
      <w:pPr>
        <w:keepNext/>
        <w:keepLines/>
        <w:numPr>
          <w:ilvl w:val="0"/>
          <w:numId w:val="38"/>
        </w:numPr>
        <w:suppressLineNumbers/>
        <w:spacing w:after="40" w:line="276" w:lineRule="auto"/>
        <w:jc w:val="both"/>
        <w:rPr>
          <w:rFonts w:asciiTheme="minorHAnsi" w:hAnsiTheme="minorHAnsi" w:cstheme="minorHAnsi"/>
          <w:sz w:val="22"/>
          <w:szCs w:val="22"/>
        </w:rPr>
      </w:pPr>
      <w:r w:rsidRPr="00241CB3">
        <w:rPr>
          <w:rFonts w:asciiTheme="minorHAnsi" w:hAnsiTheme="minorHAnsi" w:cstheme="minorHAnsi"/>
          <w:sz w:val="22"/>
          <w:szCs w:val="22"/>
        </w:rPr>
        <w:t>Powyższym kryteriom Zamawiający przypisał następujące znaczenie:</w:t>
      </w:r>
    </w:p>
    <w:tbl>
      <w:tblPr>
        <w:tblW w:w="911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815"/>
        <w:gridCol w:w="960"/>
        <w:gridCol w:w="5049"/>
      </w:tblGrid>
      <w:tr w:rsidR="00416A56" w:rsidRPr="00C90CC3" w:rsidTr="00B61925">
        <w:trPr>
          <w:jc w:val="center"/>
        </w:trPr>
        <w:tc>
          <w:tcPr>
            <w:tcW w:w="2289" w:type="dxa"/>
            <w:shd w:val="clear" w:color="auto" w:fill="D9D9D9"/>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Kryterium</w:t>
            </w:r>
          </w:p>
        </w:tc>
        <w:tc>
          <w:tcPr>
            <w:tcW w:w="815" w:type="dxa"/>
            <w:shd w:val="clear" w:color="auto" w:fill="D9D9D9"/>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Waga [%]</w:t>
            </w:r>
          </w:p>
        </w:tc>
        <w:tc>
          <w:tcPr>
            <w:tcW w:w="960" w:type="dxa"/>
            <w:shd w:val="clear" w:color="auto" w:fill="D9D9D9"/>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Liczba punktów</w:t>
            </w:r>
          </w:p>
        </w:tc>
        <w:tc>
          <w:tcPr>
            <w:tcW w:w="5049" w:type="dxa"/>
            <w:shd w:val="clear" w:color="auto" w:fill="D9D9D9"/>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Sposób oceny wg wzoru</w:t>
            </w:r>
          </w:p>
        </w:tc>
      </w:tr>
      <w:tr w:rsidR="00416A56" w:rsidRPr="00C90CC3" w:rsidTr="00B61925">
        <w:trPr>
          <w:trHeight w:val="1027"/>
          <w:jc w:val="center"/>
        </w:trPr>
        <w:tc>
          <w:tcPr>
            <w:tcW w:w="2289" w:type="dxa"/>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Cena ofertowa brutto</w:t>
            </w:r>
          </w:p>
        </w:tc>
        <w:tc>
          <w:tcPr>
            <w:tcW w:w="815"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60%</w:t>
            </w:r>
          </w:p>
        </w:tc>
        <w:tc>
          <w:tcPr>
            <w:tcW w:w="960"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60</w:t>
            </w:r>
          </w:p>
        </w:tc>
        <w:tc>
          <w:tcPr>
            <w:tcW w:w="5049" w:type="dxa"/>
            <w:vAlign w:val="center"/>
          </w:tcPr>
          <w:p w:rsidR="00416A56" w:rsidRPr="00C90CC3" w:rsidRDefault="00416A56" w:rsidP="00416A56">
            <w:pPr>
              <w:keepNext/>
              <w:tabs>
                <w:tab w:val="num" w:pos="0"/>
              </w:tabs>
              <w:spacing w:after="40"/>
              <w:jc w:val="both"/>
              <w:rPr>
                <w:rFonts w:asciiTheme="minorHAnsi" w:eastAsia="MS Mincho" w:hAnsiTheme="minorHAnsi" w:cstheme="minorHAnsi"/>
                <w:sz w:val="20"/>
                <w:szCs w:val="20"/>
              </w:rPr>
            </w:pPr>
            <w:r w:rsidRPr="00C90CC3">
              <w:rPr>
                <w:rFonts w:asciiTheme="minorHAnsi" w:eastAsia="MS Mincho" w:hAnsiTheme="minorHAnsi" w:cstheme="minorHAnsi"/>
                <w:sz w:val="20"/>
                <w:szCs w:val="20"/>
              </w:rPr>
              <w:t xml:space="preserve">                             Cena najtańszej oferty</w:t>
            </w:r>
          </w:p>
          <w:p w:rsidR="00416A56" w:rsidRPr="00C90CC3" w:rsidRDefault="00416A56" w:rsidP="00416A56">
            <w:pPr>
              <w:keepNext/>
              <w:tabs>
                <w:tab w:val="num" w:pos="0"/>
              </w:tabs>
              <w:spacing w:after="40"/>
              <w:jc w:val="both"/>
              <w:rPr>
                <w:rFonts w:asciiTheme="minorHAnsi" w:eastAsia="MS Mincho" w:hAnsiTheme="minorHAnsi" w:cstheme="minorHAnsi"/>
                <w:sz w:val="20"/>
                <w:szCs w:val="20"/>
              </w:rPr>
            </w:pPr>
            <w:r w:rsidRPr="00C90CC3">
              <w:rPr>
                <w:rFonts w:asciiTheme="minorHAnsi" w:eastAsia="MS Mincho" w:hAnsiTheme="minorHAnsi" w:cstheme="minorHAnsi"/>
                <w:sz w:val="20"/>
                <w:szCs w:val="20"/>
              </w:rPr>
              <w:t>C = -----------------------------------------  x 60pkt</w:t>
            </w:r>
          </w:p>
          <w:p w:rsidR="00416A56" w:rsidRPr="00C90CC3" w:rsidRDefault="00416A56" w:rsidP="00416A56">
            <w:pPr>
              <w:keepNext/>
              <w:spacing w:after="40"/>
              <w:ind w:left="120"/>
              <w:jc w:val="both"/>
              <w:rPr>
                <w:rFonts w:asciiTheme="minorHAnsi" w:eastAsia="MS Mincho" w:hAnsiTheme="minorHAnsi" w:cstheme="minorHAnsi"/>
                <w:b/>
                <w:sz w:val="20"/>
                <w:szCs w:val="20"/>
              </w:rPr>
            </w:pPr>
            <w:r w:rsidRPr="00C90CC3">
              <w:rPr>
                <w:rFonts w:asciiTheme="minorHAnsi" w:eastAsia="MS Mincho" w:hAnsiTheme="minorHAnsi" w:cstheme="minorHAnsi"/>
                <w:sz w:val="20"/>
                <w:szCs w:val="20"/>
              </w:rPr>
              <w:t xml:space="preserve">                            Cena badanej oferty</w:t>
            </w:r>
          </w:p>
        </w:tc>
      </w:tr>
      <w:tr w:rsidR="00416A56" w:rsidRPr="00C90CC3" w:rsidTr="00B61925">
        <w:trPr>
          <w:cantSplit/>
          <w:trHeight w:val="1604"/>
          <w:jc w:val="center"/>
        </w:trPr>
        <w:tc>
          <w:tcPr>
            <w:tcW w:w="2289" w:type="dxa"/>
            <w:vAlign w:val="center"/>
          </w:tcPr>
          <w:p w:rsidR="00416A56" w:rsidRPr="00C90CC3" w:rsidRDefault="00416A56" w:rsidP="00121C1F">
            <w:pPr>
              <w:keepNext/>
              <w:spacing w:after="40"/>
              <w:ind w:left="120"/>
              <w:rPr>
                <w:rFonts w:asciiTheme="minorHAnsi" w:hAnsiTheme="minorHAnsi" w:cstheme="minorHAnsi"/>
                <w:b/>
                <w:sz w:val="20"/>
                <w:szCs w:val="20"/>
              </w:rPr>
            </w:pPr>
            <w:r w:rsidRPr="00C90CC3">
              <w:rPr>
                <w:rFonts w:asciiTheme="minorHAnsi" w:hAnsiTheme="minorHAnsi" w:cstheme="minorHAnsi"/>
                <w:b/>
                <w:sz w:val="20"/>
                <w:szCs w:val="20"/>
              </w:rPr>
              <w:t xml:space="preserve">Termin dostawy </w:t>
            </w:r>
            <w:r w:rsidRPr="00C90CC3">
              <w:rPr>
                <w:rFonts w:asciiTheme="minorHAnsi" w:hAnsiTheme="minorHAnsi" w:cstheme="minorHAnsi"/>
                <w:sz w:val="20"/>
                <w:szCs w:val="20"/>
              </w:rPr>
              <w:t>(termin realizacji zamówień składanych przez Zamawiającego w okresie obowiązywania umowy</w:t>
            </w:r>
            <w:r w:rsidR="00B61925">
              <w:rPr>
                <w:rFonts w:asciiTheme="minorHAnsi" w:hAnsiTheme="minorHAnsi" w:cstheme="minorHAnsi"/>
                <w:sz w:val="20"/>
                <w:szCs w:val="20"/>
              </w:rPr>
              <w:t xml:space="preserve"> - odczynników</w:t>
            </w:r>
            <w:r w:rsidRPr="00C90CC3">
              <w:rPr>
                <w:rFonts w:asciiTheme="minorHAnsi" w:hAnsiTheme="minorHAnsi" w:cstheme="minorHAnsi"/>
                <w:sz w:val="20"/>
                <w:szCs w:val="20"/>
              </w:rPr>
              <w:t>)</w:t>
            </w:r>
          </w:p>
        </w:tc>
        <w:tc>
          <w:tcPr>
            <w:tcW w:w="815"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20%</w:t>
            </w:r>
          </w:p>
        </w:tc>
        <w:tc>
          <w:tcPr>
            <w:tcW w:w="960"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20</w:t>
            </w:r>
          </w:p>
        </w:tc>
        <w:tc>
          <w:tcPr>
            <w:tcW w:w="5049" w:type="dxa"/>
            <w:vAlign w:val="center"/>
          </w:tcPr>
          <w:p w:rsidR="00416A56" w:rsidRPr="00C90CC3" w:rsidRDefault="00416A56" w:rsidP="00416A56">
            <w:pPr>
              <w:keepNext/>
              <w:tabs>
                <w:tab w:val="num" w:pos="0"/>
              </w:tabs>
              <w:spacing w:after="40"/>
              <w:jc w:val="both"/>
              <w:rPr>
                <w:rFonts w:asciiTheme="minorHAnsi" w:eastAsia="MS Mincho" w:hAnsiTheme="minorHAnsi" w:cstheme="minorHAnsi"/>
                <w:sz w:val="20"/>
                <w:szCs w:val="20"/>
              </w:rPr>
            </w:pPr>
            <w:r w:rsidRPr="00C90CC3">
              <w:rPr>
                <w:rFonts w:asciiTheme="minorHAnsi" w:eastAsia="MS Mincho" w:hAnsiTheme="minorHAnsi" w:cstheme="minorHAnsi"/>
                <w:sz w:val="20"/>
                <w:szCs w:val="20"/>
              </w:rPr>
              <w:t>Do 2 dni roboczych – 20 pkt</w:t>
            </w:r>
          </w:p>
          <w:p w:rsidR="00416A56" w:rsidRPr="00C90CC3" w:rsidRDefault="00416A56" w:rsidP="00416A56">
            <w:pPr>
              <w:keepNext/>
              <w:tabs>
                <w:tab w:val="num" w:pos="0"/>
              </w:tabs>
              <w:spacing w:after="40"/>
              <w:jc w:val="both"/>
              <w:rPr>
                <w:rFonts w:asciiTheme="minorHAnsi" w:eastAsia="MS Mincho" w:hAnsiTheme="minorHAnsi" w:cstheme="minorHAnsi"/>
                <w:sz w:val="20"/>
                <w:szCs w:val="20"/>
              </w:rPr>
            </w:pPr>
            <w:r w:rsidRPr="00C90CC3">
              <w:rPr>
                <w:rFonts w:asciiTheme="minorHAnsi" w:eastAsia="MS Mincho" w:hAnsiTheme="minorHAnsi" w:cstheme="minorHAnsi"/>
                <w:sz w:val="20"/>
                <w:szCs w:val="20"/>
              </w:rPr>
              <w:t>3 dni robocze – 10 pkt</w:t>
            </w:r>
          </w:p>
          <w:p w:rsidR="00416A56" w:rsidRPr="00C90CC3" w:rsidRDefault="00416A56" w:rsidP="00416A56">
            <w:pPr>
              <w:keepNext/>
              <w:tabs>
                <w:tab w:val="num" w:pos="0"/>
              </w:tabs>
              <w:spacing w:after="40"/>
              <w:jc w:val="both"/>
              <w:rPr>
                <w:rFonts w:asciiTheme="minorHAnsi" w:eastAsia="MS Mincho" w:hAnsiTheme="minorHAnsi" w:cstheme="minorHAnsi"/>
                <w:sz w:val="20"/>
                <w:szCs w:val="20"/>
              </w:rPr>
            </w:pPr>
            <w:r w:rsidRPr="00C90CC3">
              <w:rPr>
                <w:rFonts w:asciiTheme="minorHAnsi" w:eastAsia="MS Mincho" w:hAnsiTheme="minorHAnsi" w:cstheme="minorHAnsi"/>
                <w:sz w:val="20"/>
                <w:szCs w:val="20"/>
              </w:rPr>
              <w:t>4-7 dni roboczych – 0 pkt</w:t>
            </w:r>
          </w:p>
          <w:p w:rsidR="00416A56" w:rsidRPr="00C90CC3" w:rsidRDefault="00416A56" w:rsidP="00416A56">
            <w:pPr>
              <w:keepNext/>
              <w:tabs>
                <w:tab w:val="num" w:pos="0"/>
              </w:tabs>
              <w:spacing w:after="40"/>
              <w:jc w:val="both"/>
              <w:rPr>
                <w:rFonts w:asciiTheme="minorHAnsi" w:eastAsia="MS Mincho" w:hAnsiTheme="minorHAnsi" w:cstheme="minorHAnsi"/>
                <w:b/>
                <w:sz w:val="20"/>
                <w:szCs w:val="20"/>
              </w:rPr>
            </w:pPr>
            <w:r w:rsidRPr="00C90CC3">
              <w:rPr>
                <w:rFonts w:asciiTheme="minorHAnsi" w:eastAsia="MS Mincho" w:hAnsiTheme="minorHAnsi" w:cstheme="minorHAnsi"/>
                <w:sz w:val="20"/>
                <w:szCs w:val="20"/>
              </w:rPr>
              <w:t>Powyżej 7 dni roboczych – oferta zostanie odrzucona jako niezgodna z SIWZ.</w:t>
            </w:r>
          </w:p>
        </w:tc>
      </w:tr>
      <w:tr w:rsidR="00416A56" w:rsidRPr="00C90CC3" w:rsidTr="00B61925">
        <w:trPr>
          <w:trHeight w:val="437"/>
          <w:jc w:val="center"/>
        </w:trPr>
        <w:tc>
          <w:tcPr>
            <w:tcW w:w="2289" w:type="dxa"/>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t xml:space="preserve">Termin płatności </w:t>
            </w:r>
            <w:r w:rsidRPr="00121C1F">
              <w:rPr>
                <w:rFonts w:asciiTheme="minorHAnsi" w:hAnsiTheme="minorHAnsi" w:cstheme="minorHAnsi"/>
                <w:sz w:val="20"/>
                <w:szCs w:val="20"/>
              </w:rPr>
              <w:t>(</w:t>
            </w:r>
            <w:r w:rsidRPr="00C90CC3">
              <w:rPr>
                <w:rFonts w:asciiTheme="minorHAnsi" w:hAnsiTheme="minorHAnsi" w:cstheme="minorHAnsi"/>
                <w:sz w:val="20"/>
                <w:szCs w:val="20"/>
              </w:rPr>
              <w:t>termin regulowania należności za wykonane dostawy w okresie obowiązywania umowy</w:t>
            </w:r>
            <w:r w:rsidRPr="00C90CC3">
              <w:rPr>
                <w:rFonts w:asciiTheme="minorHAnsi" w:hAnsiTheme="minorHAnsi" w:cstheme="minorHAnsi"/>
                <w:b/>
                <w:sz w:val="20"/>
                <w:szCs w:val="20"/>
              </w:rPr>
              <w:t>)</w:t>
            </w:r>
          </w:p>
        </w:tc>
        <w:tc>
          <w:tcPr>
            <w:tcW w:w="815"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20%</w:t>
            </w:r>
          </w:p>
        </w:tc>
        <w:tc>
          <w:tcPr>
            <w:tcW w:w="960"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20</w:t>
            </w:r>
          </w:p>
        </w:tc>
        <w:tc>
          <w:tcPr>
            <w:tcW w:w="5049" w:type="dxa"/>
            <w:tcBorders>
              <w:right w:val="single" w:sz="4" w:space="0" w:color="auto"/>
            </w:tcBorders>
            <w:shd w:val="clear" w:color="auto" w:fill="auto"/>
            <w:vAlign w:val="center"/>
          </w:tcPr>
          <w:p w:rsidR="00416A56" w:rsidRPr="00C90CC3" w:rsidRDefault="00416A56" w:rsidP="00416A56">
            <w:pPr>
              <w:pStyle w:val="Tekstpodstawowywcity"/>
              <w:keepNext/>
              <w:ind w:left="0"/>
              <w:rPr>
                <w:rFonts w:asciiTheme="minorHAnsi" w:hAnsiTheme="minorHAnsi" w:cstheme="minorHAnsi"/>
                <w:sz w:val="20"/>
                <w:szCs w:val="20"/>
              </w:rPr>
            </w:pPr>
            <w:r w:rsidRPr="00C90CC3">
              <w:rPr>
                <w:rFonts w:asciiTheme="minorHAnsi" w:hAnsiTheme="minorHAnsi" w:cstheme="minorHAnsi"/>
                <w:b/>
                <w:sz w:val="20"/>
                <w:szCs w:val="20"/>
              </w:rPr>
              <w:t xml:space="preserve">- </w:t>
            </w:r>
            <w:r w:rsidRPr="00C90CC3">
              <w:rPr>
                <w:rFonts w:asciiTheme="minorHAnsi" w:hAnsiTheme="minorHAnsi" w:cstheme="minorHAnsi"/>
                <w:sz w:val="20"/>
                <w:szCs w:val="20"/>
              </w:rPr>
              <w:t>od 30 do 35 dni od daty otrzymania prawidłowo wystawionej faktury - 5 pkt;</w:t>
            </w:r>
          </w:p>
          <w:p w:rsidR="00416A56" w:rsidRPr="00C90CC3" w:rsidRDefault="00416A56" w:rsidP="00416A56">
            <w:pPr>
              <w:pStyle w:val="Tekstpodstawowywcity"/>
              <w:keepNext/>
              <w:ind w:left="0"/>
              <w:rPr>
                <w:rFonts w:asciiTheme="minorHAnsi" w:hAnsiTheme="minorHAnsi" w:cstheme="minorHAnsi"/>
                <w:sz w:val="20"/>
                <w:szCs w:val="20"/>
              </w:rPr>
            </w:pPr>
            <w:r w:rsidRPr="00C90CC3">
              <w:rPr>
                <w:rFonts w:asciiTheme="minorHAnsi" w:hAnsiTheme="minorHAnsi" w:cstheme="minorHAnsi"/>
                <w:sz w:val="20"/>
                <w:szCs w:val="20"/>
              </w:rPr>
              <w:t>- od 36 do 45 dni od daty otrzymania prawidłowo wystawionej faktury - 10 pkt;</w:t>
            </w:r>
          </w:p>
          <w:p w:rsidR="00416A56" w:rsidRPr="00C90CC3" w:rsidRDefault="00416A56" w:rsidP="00416A56">
            <w:pPr>
              <w:pStyle w:val="Tekstpodstawowywcity"/>
              <w:keepNext/>
              <w:ind w:left="0"/>
              <w:rPr>
                <w:rFonts w:asciiTheme="minorHAnsi" w:hAnsiTheme="minorHAnsi" w:cstheme="minorHAnsi"/>
                <w:b/>
                <w:sz w:val="20"/>
                <w:szCs w:val="20"/>
              </w:rPr>
            </w:pPr>
            <w:r w:rsidRPr="00C90CC3">
              <w:rPr>
                <w:rFonts w:asciiTheme="minorHAnsi" w:hAnsiTheme="minorHAnsi" w:cstheme="minorHAnsi"/>
                <w:sz w:val="20"/>
                <w:szCs w:val="20"/>
              </w:rPr>
              <w:t>- powyżej 45 dni od daty otrzymania prawidłowo wystawionej faktury - 20 pkt</w:t>
            </w:r>
          </w:p>
        </w:tc>
      </w:tr>
      <w:tr w:rsidR="00416A56" w:rsidRPr="00C90CC3" w:rsidTr="00B61925">
        <w:trPr>
          <w:trHeight w:val="437"/>
          <w:jc w:val="center"/>
        </w:trPr>
        <w:tc>
          <w:tcPr>
            <w:tcW w:w="2289" w:type="dxa"/>
            <w:vAlign w:val="center"/>
          </w:tcPr>
          <w:p w:rsidR="00416A56" w:rsidRPr="00C90CC3" w:rsidRDefault="00416A56" w:rsidP="00416A56">
            <w:pPr>
              <w:keepNext/>
              <w:tabs>
                <w:tab w:val="num" w:pos="0"/>
              </w:tabs>
              <w:spacing w:after="40"/>
              <w:jc w:val="both"/>
              <w:rPr>
                <w:rFonts w:asciiTheme="minorHAnsi" w:hAnsiTheme="minorHAnsi" w:cstheme="minorHAnsi"/>
                <w:b/>
                <w:sz w:val="20"/>
                <w:szCs w:val="20"/>
              </w:rPr>
            </w:pPr>
            <w:r w:rsidRPr="00C90CC3">
              <w:rPr>
                <w:rFonts w:asciiTheme="minorHAnsi" w:hAnsiTheme="minorHAnsi" w:cstheme="minorHAnsi"/>
                <w:b/>
                <w:sz w:val="20"/>
                <w:szCs w:val="20"/>
              </w:rPr>
              <w:lastRenderedPageBreak/>
              <w:t>RAZEM</w:t>
            </w:r>
          </w:p>
        </w:tc>
        <w:tc>
          <w:tcPr>
            <w:tcW w:w="815"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100%</w:t>
            </w:r>
          </w:p>
        </w:tc>
        <w:tc>
          <w:tcPr>
            <w:tcW w:w="960" w:type="dxa"/>
            <w:vAlign w:val="center"/>
          </w:tcPr>
          <w:p w:rsidR="00416A56" w:rsidRPr="00C90CC3" w:rsidRDefault="00416A56" w:rsidP="00416A56">
            <w:pPr>
              <w:keepNext/>
              <w:tabs>
                <w:tab w:val="num" w:pos="0"/>
              </w:tabs>
              <w:spacing w:after="40"/>
              <w:jc w:val="center"/>
              <w:rPr>
                <w:rFonts w:asciiTheme="minorHAnsi" w:hAnsiTheme="minorHAnsi" w:cstheme="minorHAnsi"/>
                <w:b/>
                <w:sz w:val="20"/>
                <w:szCs w:val="20"/>
              </w:rPr>
            </w:pPr>
            <w:r w:rsidRPr="00C90CC3">
              <w:rPr>
                <w:rFonts w:asciiTheme="minorHAnsi" w:hAnsiTheme="minorHAnsi" w:cstheme="minorHAnsi"/>
                <w:b/>
                <w:sz w:val="20"/>
                <w:szCs w:val="20"/>
              </w:rPr>
              <w:t>100</w:t>
            </w:r>
          </w:p>
        </w:tc>
        <w:tc>
          <w:tcPr>
            <w:tcW w:w="5049" w:type="dxa"/>
            <w:tcBorders>
              <w:bottom w:val="single" w:sz="4" w:space="0" w:color="auto"/>
              <w:right w:val="single" w:sz="4" w:space="0" w:color="auto"/>
            </w:tcBorders>
            <w:shd w:val="clear" w:color="auto" w:fill="auto"/>
            <w:vAlign w:val="center"/>
          </w:tcPr>
          <w:p w:rsidR="00416A56" w:rsidRPr="00C90CC3" w:rsidRDefault="00416A56" w:rsidP="00416A56">
            <w:pPr>
              <w:keepNext/>
              <w:tabs>
                <w:tab w:val="num" w:pos="0"/>
              </w:tabs>
              <w:jc w:val="both"/>
              <w:rPr>
                <w:rFonts w:asciiTheme="minorHAnsi" w:hAnsiTheme="minorHAnsi" w:cstheme="minorHAnsi"/>
                <w:b/>
                <w:sz w:val="20"/>
                <w:szCs w:val="20"/>
              </w:rPr>
            </w:pPr>
          </w:p>
        </w:tc>
      </w:tr>
    </w:tbl>
    <w:p w:rsidR="00084CC0" w:rsidRDefault="00084CC0" w:rsidP="00416A56">
      <w:pPr>
        <w:keepNext/>
        <w:keepLines/>
        <w:suppressLineNumbers/>
        <w:spacing w:after="40" w:line="276" w:lineRule="auto"/>
        <w:ind w:left="363"/>
        <w:jc w:val="both"/>
        <w:rPr>
          <w:rFonts w:asciiTheme="minorHAnsi" w:hAnsiTheme="minorHAnsi" w:cstheme="minorHAnsi"/>
          <w:b/>
          <w:sz w:val="22"/>
          <w:szCs w:val="22"/>
          <w:u w:val="single"/>
        </w:rPr>
      </w:pPr>
    </w:p>
    <w:p w:rsidR="00084CC0" w:rsidRPr="00FF4A81" w:rsidRDefault="00084CC0" w:rsidP="00416A56">
      <w:pPr>
        <w:keepNext/>
        <w:keepLines/>
        <w:suppressLineNumbers/>
        <w:spacing w:after="40" w:line="276" w:lineRule="auto"/>
        <w:ind w:left="425"/>
        <w:jc w:val="both"/>
        <w:rPr>
          <w:rFonts w:asciiTheme="minorHAnsi" w:hAnsiTheme="minorHAnsi" w:cstheme="minorHAnsi"/>
          <w:b/>
          <w:color w:val="FF0000"/>
          <w:sz w:val="20"/>
          <w:szCs w:val="20"/>
          <w:u w:val="single"/>
        </w:rPr>
      </w:pPr>
    </w:p>
    <w:p w:rsidR="00084CC0" w:rsidRPr="00241CB3" w:rsidRDefault="00084CC0" w:rsidP="00416A56">
      <w:pPr>
        <w:keepNext/>
        <w:keepLines/>
        <w:suppressLineNumbers/>
        <w:spacing w:after="40" w:line="276" w:lineRule="auto"/>
        <w:ind w:left="425"/>
        <w:jc w:val="both"/>
        <w:rPr>
          <w:rFonts w:asciiTheme="minorHAnsi" w:hAnsiTheme="minorHAnsi" w:cstheme="minorHAnsi"/>
          <w:b/>
          <w:color w:val="008000"/>
          <w:sz w:val="20"/>
          <w:szCs w:val="20"/>
        </w:rPr>
      </w:pPr>
    </w:p>
    <w:p w:rsidR="00416A56" w:rsidRPr="00C90CC3" w:rsidRDefault="00416A56" w:rsidP="00416A56">
      <w:pPr>
        <w:keepNext/>
        <w:numPr>
          <w:ilvl w:val="0"/>
          <w:numId w:val="38"/>
        </w:numPr>
        <w:spacing w:after="40"/>
        <w:ind w:left="425" w:hanging="425"/>
        <w:jc w:val="both"/>
        <w:rPr>
          <w:rFonts w:asciiTheme="minorHAnsi" w:hAnsiTheme="minorHAnsi" w:cstheme="minorHAnsi"/>
          <w:sz w:val="22"/>
          <w:szCs w:val="22"/>
        </w:rPr>
      </w:pPr>
      <w:r w:rsidRPr="00C90CC3">
        <w:rPr>
          <w:rFonts w:asciiTheme="minorHAnsi" w:hAnsiTheme="minorHAnsi" w:cstheme="minorHAnsi"/>
          <w:sz w:val="22"/>
          <w:szCs w:val="22"/>
        </w:rPr>
        <w:t>Całkowita liczba punktów, jaką otrzyma dana oferta, zostanie obliczona wg poniższego wzoru:</w:t>
      </w:r>
    </w:p>
    <w:p w:rsidR="00416A56" w:rsidRPr="00C90CC3" w:rsidRDefault="00416A56" w:rsidP="00416A56">
      <w:pPr>
        <w:keepNext/>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L = C + TD + TP</w:t>
      </w:r>
    </w:p>
    <w:p w:rsidR="00416A56" w:rsidRPr="00C90CC3" w:rsidRDefault="00416A56" w:rsidP="00416A56">
      <w:pPr>
        <w:keepNext/>
        <w:tabs>
          <w:tab w:val="left" w:pos="1530"/>
        </w:tabs>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gdzie:</w:t>
      </w:r>
      <w:r>
        <w:rPr>
          <w:rFonts w:asciiTheme="minorHAnsi" w:hAnsiTheme="minorHAnsi" w:cstheme="minorHAnsi"/>
          <w:sz w:val="22"/>
          <w:szCs w:val="22"/>
        </w:rPr>
        <w:tab/>
      </w:r>
    </w:p>
    <w:p w:rsidR="00416A56" w:rsidRPr="00C90CC3" w:rsidRDefault="00416A56" w:rsidP="00416A56">
      <w:pPr>
        <w:keepNext/>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L – całkowita liczba punktów,</w:t>
      </w:r>
    </w:p>
    <w:p w:rsidR="00416A56" w:rsidRPr="00C90CC3" w:rsidRDefault="00416A56" w:rsidP="00416A56">
      <w:pPr>
        <w:keepNext/>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C – punkty uzyskane w kryterium „Cena ofertowa brutto”,</w:t>
      </w:r>
    </w:p>
    <w:p w:rsidR="00416A56" w:rsidRPr="00C90CC3" w:rsidRDefault="00416A56" w:rsidP="00416A56">
      <w:pPr>
        <w:keepNext/>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TD – punkty uzyskane w kryterium „Termin dostawy”</w:t>
      </w:r>
    </w:p>
    <w:p w:rsidR="00416A56" w:rsidRPr="00C90CC3" w:rsidRDefault="00416A56" w:rsidP="00416A56">
      <w:pPr>
        <w:keepNext/>
        <w:spacing w:after="40"/>
        <w:ind w:left="425"/>
        <w:jc w:val="both"/>
        <w:rPr>
          <w:rFonts w:asciiTheme="minorHAnsi" w:hAnsiTheme="minorHAnsi" w:cstheme="minorHAnsi"/>
          <w:sz w:val="22"/>
          <w:szCs w:val="22"/>
        </w:rPr>
      </w:pPr>
      <w:r w:rsidRPr="00C90CC3">
        <w:rPr>
          <w:rFonts w:asciiTheme="minorHAnsi" w:hAnsiTheme="minorHAnsi" w:cstheme="minorHAnsi"/>
          <w:sz w:val="22"/>
          <w:szCs w:val="22"/>
        </w:rPr>
        <w:t xml:space="preserve">TP – punkty uzyskane w kryterium „ Termin płatności”. </w:t>
      </w:r>
    </w:p>
    <w:p w:rsidR="00084CC0" w:rsidRPr="00241CB3" w:rsidRDefault="00084CC0" w:rsidP="00416A56">
      <w:pPr>
        <w:keepNext/>
        <w:keepLines/>
        <w:numPr>
          <w:ilvl w:val="0"/>
          <w:numId w:val="38"/>
        </w:numPr>
        <w:suppressLineNumbers/>
        <w:spacing w:after="40" w:line="276" w:lineRule="auto"/>
        <w:ind w:left="425" w:hanging="425"/>
        <w:jc w:val="both"/>
        <w:rPr>
          <w:rFonts w:asciiTheme="minorHAnsi" w:hAnsiTheme="minorHAnsi" w:cstheme="minorHAnsi"/>
          <w:sz w:val="22"/>
          <w:szCs w:val="22"/>
        </w:rPr>
      </w:pPr>
      <w:r w:rsidRPr="00241CB3">
        <w:rPr>
          <w:rFonts w:asciiTheme="minorHAnsi" w:hAnsiTheme="minorHAnsi" w:cstheme="minorHAnsi"/>
          <w:sz w:val="22"/>
          <w:szCs w:val="22"/>
        </w:rPr>
        <w:t>Punktacja przyznawana ofertom w poszczególnych kryteriach będzie liczona z dokładnością do dwóch miejsc po przecinku. Najwyższa liczba punktów wyznaczy najkorzystniejszą ofertę.</w:t>
      </w:r>
    </w:p>
    <w:p w:rsidR="00084CC0" w:rsidRPr="00241CB3" w:rsidRDefault="00084CC0" w:rsidP="00416A56">
      <w:pPr>
        <w:keepNext/>
        <w:keepLines/>
        <w:numPr>
          <w:ilvl w:val="0"/>
          <w:numId w:val="38"/>
        </w:numPr>
        <w:suppressLineNumbers/>
        <w:spacing w:after="40" w:line="276" w:lineRule="auto"/>
        <w:ind w:left="425" w:hanging="425"/>
        <w:jc w:val="both"/>
        <w:rPr>
          <w:rFonts w:asciiTheme="minorHAnsi" w:hAnsiTheme="minorHAnsi" w:cstheme="minorHAnsi"/>
          <w:sz w:val="22"/>
          <w:szCs w:val="22"/>
        </w:rPr>
      </w:pPr>
      <w:r w:rsidRPr="00241CB3">
        <w:rPr>
          <w:rFonts w:asciiTheme="minorHAnsi" w:hAnsiTheme="minorHAnsi" w:cstheme="minorHAnsi"/>
          <w:sz w:val="22"/>
          <w:szCs w:val="22"/>
        </w:rPr>
        <w:t>Zamawiający udzieli zamówienia Wykonawcy, którego oferta odpowiadać będzie wszystkim wymaganiom przedstawionym w ustawie PZP,</w:t>
      </w:r>
      <w:r>
        <w:rPr>
          <w:rFonts w:asciiTheme="minorHAnsi" w:hAnsiTheme="minorHAnsi" w:cstheme="minorHAnsi"/>
          <w:sz w:val="22"/>
          <w:szCs w:val="22"/>
        </w:rPr>
        <w:t xml:space="preserve"> oraz w S</w:t>
      </w:r>
      <w:r w:rsidRPr="00241CB3">
        <w:rPr>
          <w:rFonts w:asciiTheme="minorHAnsi" w:hAnsiTheme="minorHAnsi" w:cstheme="minorHAnsi"/>
          <w:sz w:val="22"/>
          <w:szCs w:val="22"/>
        </w:rPr>
        <w:t>WZ i zostanie oceniona jako najkorzystniejsza w oparciu o podane kryteria wyboru.</w:t>
      </w:r>
    </w:p>
    <w:p w:rsidR="0061098A" w:rsidRDefault="0061098A" w:rsidP="00416A56">
      <w:pPr>
        <w:pStyle w:val="Akapitzlist"/>
        <w:keepNext/>
        <w:spacing w:line="360" w:lineRule="auto"/>
        <w:ind w:left="22"/>
        <w:jc w:val="both"/>
        <w:rPr>
          <w:rFonts w:ascii="Arial" w:hAnsi="Arial" w:cs="Arial"/>
          <w:sz w:val="20"/>
          <w:szCs w:val="20"/>
        </w:rPr>
      </w:pPr>
    </w:p>
    <w:p w:rsidR="0061098A" w:rsidRDefault="0061098A" w:rsidP="00416A56">
      <w:pPr>
        <w:pStyle w:val="Akapitzlist"/>
        <w:keepNext/>
        <w:spacing w:line="360" w:lineRule="auto"/>
        <w:ind w:left="22"/>
        <w:jc w:val="both"/>
        <w:rPr>
          <w:rFonts w:ascii="Arial" w:hAnsi="Arial" w:cs="Arial"/>
          <w:b/>
          <w:sz w:val="20"/>
          <w:szCs w:val="20"/>
        </w:rPr>
      </w:pPr>
      <w:r>
        <w:rPr>
          <w:rFonts w:ascii="Arial" w:hAnsi="Arial" w:cs="Arial"/>
          <w:b/>
          <w:sz w:val="20"/>
          <w:szCs w:val="20"/>
        </w:rPr>
        <w:t>XIX. INFORMACJE O FORMALNOŚCIACH, JAKIE POWINNY BYĆ DOPEŁNIONE PO WYBORZE OFERTY W CELU ZAWARCIA UMOWY W SPRAWIE ZAMÓWIENIA PUBLICZNEGO</w:t>
      </w:r>
    </w:p>
    <w:p w:rsidR="0061098A" w:rsidRDefault="0061098A" w:rsidP="00416A56">
      <w:pPr>
        <w:keepNext/>
        <w:numPr>
          <w:ilvl w:val="0"/>
          <w:numId w:val="29"/>
        </w:numPr>
        <w:spacing w:before="240" w:line="360" w:lineRule="auto"/>
        <w:ind w:left="462" w:hanging="426"/>
        <w:jc w:val="both"/>
        <w:rPr>
          <w:rFonts w:ascii="Arial" w:hAnsi="Arial" w:cs="Arial"/>
          <w:sz w:val="20"/>
          <w:szCs w:val="20"/>
        </w:rPr>
      </w:pPr>
      <w:r>
        <w:rPr>
          <w:rFonts w:ascii="Arial" w:hAnsi="Arial" w:cs="Arial"/>
          <w:sz w:val="20"/>
          <w:szCs w:val="20"/>
        </w:rPr>
        <w:t>Zamawiający zawiera umowę w sprawie zamówienia publicznego w terminie nie krótszym niż 5 dni od dnia przesłania zawiadomienia o wyborze najkorzystniejszej oferty.</w:t>
      </w:r>
    </w:p>
    <w:p w:rsidR="0061098A" w:rsidRDefault="0061098A" w:rsidP="00416A56">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 xml:space="preserve">Zamawiający może zawrzeć umowę w sprawie zamówienia publicznego przed upływem terminu, o którym mowa w ust. 1, jeżeli </w:t>
      </w:r>
      <w:r>
        <w:rPr>
          <w:rFonts w:ascii="Arial" w:hAnsi="Arial" w:cs="Arial"/>
          <w:sz w:val="20"/>
          <w:szCs w:val="20"/>
        </w:rPr>
        <w:tab/>
        <w:t xml:space="preserve">w postępowaniu o udzielenie </w:t>
      </w:r>
      <w:r w:rsidR="008D759E">
        <w:rPr>
          <w:rFonts w:ascii="Arial" w:hAnsi="Arial" w:cs="Arial"/>
          <w:sz w:val="20"/>
          <w:szCs w:val="20"/>
        </w:rPr>
        <w:t xml:space="preserve">zamówienia prowadzonym w trybie </w:t>
      </w:r>
      <w:r>
        <w:rPr>
          <w:rFonts w:ascii="Arial" w:hAnsi="Arial" w:cs="Arial"/>
          <w:sz w:val="20"/>
          <w:szCs w:val="20"/>
        </w:rPr>
        <w:t>podstawowym złożono tylko jedną ofertę.</w:t>
      </w:r>
    </w:p>
    <w:p w:rsidR="0061098A" w:rsidRDefault="0061098A" w:rsidP="00416A56">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61098A" w:rsidRDefault="0061098A" w:rsidP="00416A56">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1098A" w:rsidRDefault="0061098A" w:rsidP="00416A56">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będzie zobowiązany do podpisania umowy w miejscu i terminie wskazanym przez Zamawiającego.</w:t>
      </w:r>
    </w:p>
    <w:p w:rsidR="0061098A" w:rsidRDefault="0061098A" w:rsidP="00416A56">
      <w:pPr>
        <w:keepNext/>
        <w:spacing w:line="360" w:lineRule="auto"/>
        <w:ind w:left="462"/>
        <w:jc w:val="both"/>
        <w:rPr>
          <w:rFonts w:ascii="Arial" w:hAnsi="Arial" w:cs="Arial"/>
          <w:sz w:val="20"/>
          <w:szCs w:val="20"/>
        </w:rPr>
      </w:pPr>
    </w:p>
    <w:p w:rsidR="0061098A" w:rsidRDefault="0061098A" w:rsidP="00416A56">
      <w:pPr>
        <w:keepNext/>
        <w:spacing w:line="360" w:lineRule="auto"/>
        <w:jc w:val="both"/>
        <w:rPr>
          <w:rFonts w:ascii="Arial" w:hAnsi="Arial" w:cs="Arial"/>
          <w:b/>
          <w:sz w:val="20"/>
          <w:szCs w:val="20"/>
        </w:rPr>
      </w:pPr>
      <w:r>
        <w:rPr>
          <w:rFonts w:ascii="Arial" w:hAnsi="Arial" w:cs="Arial"/>
          <w:b/>
          <w:sz w:val="20"/>
          <w:szCs w:val="20"/>
        </w:rPr>
        <w:t>XX. WYMAGANIA DOTYCZĄCE ZABEZPIECZENIA NALEŻYTEGO WYKONANIA UMOWY</w:t>
      </w:r>
    </w:p>
    <w:p w:rsidR="0061098A" w:rsidRDefault="0061098A" w:rsidP="00416A56">
      <w:pPr>
        <w:pStyle w:val="Akapitzlist"/>
        <w:keepNext/>
        <w:spacing w:before="240" w:line="360" w:lineRule="auto"/>
        <w:ind w:left="426"/>
        <w:jc w:val="both"/>
        <w:rPr>
          <w:rFonts w:ascii="Arial" w:hAnsi="Arial" w:cs="Arial"/>
          <w:szCs w:val="20"/>
        </w:rPr>
      </w:pPr>
      <w:r>
        <w:rPr>
          <w:rFonts w:ascii="Arial" w:hAnsi="Arial" w:cs="Arial"/>
          <w:sz w:val="20"/>
          <w:szCs w:val="20"/>
        </w:rPr>
        <w:t xml:space="preserve">Zamawiający </w:t>
      </w:r>
      <w:r>
        <w:rPr>
          <w:rFonts w:ascii="Arial" w:hAnsi="Arial" w:cs="Arial"/>
          <w:b/>
          <w:sz w:val="20"/>
          <w:szCs w:val="20"/>
        </w:rPr>
        <w:t>nie wymaga</w:t>
      </w:r>
      <w:r>
        <w:rPr>
          <w:rFonts w:ascii="Arial" w:hAnsi="Arial" w:cs="Arial"/>
          <w:sz w:val="20"/>
          <w:szCs w:val="20"/>
        </w:rPr>
        <w:t xml:space="preserve"> wniesienia zabezpieczenia należytego wykonania umowy</w:t>
      </w:r>
    </w:p>
    <w:p w:rsidR="0061098A" w:rsidRDefault="0061098A" w:rsidP="00416A56">
      <w:pPr>
        <w:pStyle w:val="Akapitzlist"/>
        <w:keepNext/>
        <w:spacing w:before="240" w:line="360" w:lineRule="auto"/>
        <w:ind w:left="0"/>
        <w:jc w:val="both"/>
        <w:rPr>
          <w:rFonts w:ascii="Arial" w:hAnsi="Arial" w:cs="Arial"/>
          <w:b/>
          <w:sz w:val="20"/>
          <w:szCs w:val="20"/>
        </w:rPr>
      </w:pPr>
      <w:r>
        <w:rPr>
          <w:rFonts w:ascii="Arial" w:hAnsi="Arial" w:cs="Arial"/>
          <w:b/>
          <w:sz w:val="20"/>
          <w:szCs w:val="20"/>
        </w:rPr>
        <w:t>XXI. INFORMACJE O TREŚCI ZAWIERANEJ UMOWY ORAZ MOŻLIWOŚCI JEJ ZMIANY</w:t>
      </w:r>
    </w:p>
    <w:p w:rsidR="0061098A" w:rsidRDefault="0061098A" w:rsidP="00416A56">
      <w:pPr>
        <w:pStyle w:val="Akapitzlist"/>
        <w:keepNext/>
        <w:numPr>
          <w:ilvl w:val="3"/>
          <w:numId w:val="30"/>
        </w:numPr>
        <w:spacing w:before="240" w:line="360" w:lineRule="auto"/>
        <w:ind w:left="284"/>
        <w:jc w:val="both"/>
        <w:rPr>
          <w:rFonts w:ascii="Arial" w:hAnsi="Arial" w:cs="Arial"/>
          <w:sz w:val="20"/>
          <w:szCs w:val="20"/>
        </w:rPr>
      </w:pPr>
      <w:r>
        <w:rPr>
          <w:rFonts w:ascii="Arial" w:hAnsi="Arial" w:cs="Arial"/>
          <w:sz w:val="20"/>
          <w:szCs w:val="20"/>
        </w:rPr>
        <w:t xml:space="preserve">Wybrany Wykonawca jest zobowiązany do zawarcia umowy w sprawie zamówienia publicznego na warunkach określonych we Wzorze Umowy, stanowiącym </w:t>
      </w:r>
      <w:r w:rsidR="00B61925">
        <w:rPr>
          <w:rFonts w:ascii="Arial" w:hAnsi="Arial" w:cs="Arial"/>
          <w:b/>
          <w:sz w:val="20"/>
          <w:szCs w:val="20"/>
        </w:rPr>
        <w:t>Załącznik nr 5</w:t>
      </w:r>
      <w:r>
        <w:rPr>
          <w:rFonts w:ascii="Arial" w:hAnsi="Arial" w:cs="Arial"/>
          <w:b/>
          <w:sz w:val="20"/>
          <w:szCs w:val="20"/>
        </w:rPr>
        <w:t xml:space="preserve"> do SWZ</w:t>
      </w:r>
      <w:r>
        <w:rPr>
          <w:rFonts w:ascii="Arial" w:hAnsi="Arial" w:cs="Arial"/>
          <w:sz w:val="20"/>
          <w:szCs w:val="20"/>
        </w:rPr>
        <w:t>.</w:t>
      </w:r>
    </w:p>
    <w:p w:rsidR="0061098A" w:rsidRDefault="0061098A" w:rsidP="00416A56">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lastRenderedPageBreak/>
        <w:t>Zakres świadczenia Wykonawcy wynikający z umowy jest tożsamy z jego zobowiązaniem zawartym w ofercie.</w:t>
      </w:r>
    </w:p>
    <w:p w:rsidR="0061098A" w:rsidRDefault="0061098A" w:rsidP="00416A56">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 xml:space="preserve">Zamawiający przewiduje możliwość zmiany zawartej umowy w stosunku do treści wybranej oferty w zakresie uregulowanym w art. 454-455 </w:t>
      </w:r>
      <w:proofErr w:type="spellStart"/>
      <w:r>
        <w:rPr>
          <w:rFonts w:ascii="Arial" w:hAnsi="Arial" w:cs="Arial"/>
          <w:sz w:val="20"/>
          <w:szCs w:val="20"/>
        </w:rPr>
        <w:t>p.z.p</w:t>
      </w:r>
      <w:proofErr w:type="spellEnd"/>
      <w:r>
        <w:rPr>
          <w:rFonts w:ascii="Arial" w:hAnsi="Arial" w:cs="Arial"/>
          <w:sz w:val="20"/>
          <w:szCs w:val="20"/>
        </w:rPr>
        <w:t xml:space="preserve">. oraz wskazanym we Wzorze Umowy, stanowiącym </w:t>
      </w:r>
      <w:r w:rsidR="00B61925">
        <w:rPr>
          <w:rFonts w:ascii="Arial" w:hAnsi="Arial" w:cs="Arial"/>
          <w:b/>
          <w:sz w:val="20"/>
          <w:szCs w:val="20"/>
        </w:rPr>
        <w:t>Załącznik nr 5</w:t>
      </w:r>
      <w:r>
        <w:rPr>
          <w:rFonts w:ascii="Arial" w:hAnsi="Arial" w:cs="Arial"/>
          <w:b/>
          <w:sz w:val="20"/>
          <w:szCs w:val="20"/>
        </w:rPr>
        <w:t xml:space="preserve"> do SWZ</w:t>
      </w:r>
      <w:r>
        <w:rPr>
          <w:rFonts w:ascii="Arial" w:hAnsi="Arial" w:cs="Arial"/>
          <w:sz w:val="20"/>
          <w:szCs w:val="20"/>
        </w:rPr>
        <w:t>.</w:t>
      </w:r>
    </w:p>
    <w:p w:rsidR="0061098A" w:rsidRDefault="0061098A" w:rsidP="00416A56">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Zmiana umowy wymaga dla swej ważności, pod rygorem nieważności, zachowania formy pisemnej.</w:t>
      </w:r>
    </w:p>
    <w:p w:rsidR="0061098A" w:rsidRDefault="0061098A" w:rsidP="00416A56">
      <w:pPr>
        <w:pStyle w:val="Akapitzlist"/>
        <w:keepNext/>
        <w:spacing w:line="360" w:lineRule="auto"/>
        <w:ind w:left="-76"/>
        <w:jc w:val="both"/>
        <w:rPr>
          <w:rFonts w:ascii="Arial" w:hAnsi="Arial" w:cs="Arial"/>
          <w:sz w:val="20"/>
          <w:szCs w:val="20"/>
        </w:rPr>
      </w:pPr>
    </w:p>
    <w:p w:rsidR="0061098A" w:rsidRDefault="0061098A" w:rsidP="00416A56">
      <w:pPr>
        <w:pStyle w:val="Akapitzlist"/>
        <w:keepNext/>
        <w:spacing w:line="360" w:lineRule="auto"/>
        <w:ind w:left="-76"/>
        <w:jc w:val="both"/>
        <w:rPr>
          <w:rFonts w:ascii="Arial" w:hAnsi="Arial" w:cs="Arial"/>
          <w:b/>
          <w:sz w:val="20"/>
          <w:szCs w:val="20"/>
        </w:rPr>
      </w:pPr>
      <w:r>
        <w:rPr>
          <w:rFonts w:ascii="Arial" w:hAnsi="Arial" w:cs="Arial"/>
          <w:b/>
          <w:sz w:val="20"/>
          <w:szCs w:val="20"/>
        </w:rPr>
        <w:t>XXII. POUCZENIE O ŚRODKACH OCHRONY PRAWNEJ PRZYSŁUGUJĄCYCH WYKONAWCY</w:t>
      </w:r>
    </w:p>
    <w:p w:rsidR="0061098A" w:rsidRDefault="0061098A" w:rsidP="00416A56">
      <w:pPr>
        <w:keepNext/>
        <w:numPr>
          <w:ilvl w:val="0"/>
          <w:numId w:val="31"/>
        </w:numPr>
        <w:suppressAutoHyphens/>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61098A" w:rsidRDefault="0061098A" w:rsidP="00416A56">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61098A" w:rsidRDefault="0061098A" w:rsidP="00416A56">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61098A" w:rsidRDefault="0061098A" w:rsidP="00416A56">
      <w:pPr>
        <w:keepNext/>
        <w:suppressAutoHyphens/>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61098A" w:rsidRDefault="0061098A" w:rsidP="00416A56">
      <w:pPr>
        <w:keepNext/>
        <w:suppressAutoHyphens/>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61098A" w:rsidRDefault="0061098A" w:rsidP="00416A56">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1098A" w:rsidRDefault="0061098A" w:rsidP="00416A56">
      <w:pPr>
        <w:keepNext/>
        <w:suppressAutoHyphens/>
        <w:spacing w:line="360" w:lineRule="auto"/>
        <w:ind w:left="426" w:hanging="426"/>
        <w:jc w:val="both"/>
        <w:rPr>
          <w:rFonts w:ascii="Arial" w:hAnsi="Arial" w:cs="Arial"/>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61098A" w:rsidRDefault="0061098A" w:rsidP="00416A56">
      <w:pPr>
        <w:keepNext/>
        <w:suppressAutoHyphens/>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61098A" w:rsidRDefault="0061098A" w:rsidP="00416A56">
      <w:pPr>
        <w:keepNext/>
        <w:suppressAutoHyphens/>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1098A" w:rsidRDefault="0061098A" w:rsidP="00416A56">
      <w:pPr>
        <w:keepNext/>
        <w:suppressAutoHyphens/>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1098A" w:rsidRDefault="0061098A" w:rsidP="00416A56">
      <w:pPr>
        <w:keepNext/>
        <w:suppressAutoHyphens/>
        <w:spacing w:line="360" w:lineRule="auto"/>
        <w:ind w:left="448" w:hanging="448"/>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1098A" w:rsidRDefault="0061098A" w:rsidP="00416A56">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 stronom oraz uczestnikom postępowania odwoławczego przysługuje skarga do sądu.</w:t>
      </w:r>
    </w:p>
    <w:p w:rsidR="0061098A" w:rsidRDefault="0061098A" w:rsidP="00416A56">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t>W postępowaniu toczącym się wskutek wniesienia skargi stosuje się odpowiednio przepisy ustawy z dnia 17 listopada 1964 r. - Kodeks postępowania cywilnego o apelacji, jeżeli przepisy niniejszego rozdziału nie stanowią inaczej.</w:t>
      </w:r>
    </w:p>
    <w:p w:rsidR="0061098A" w:rsidRDefault="0061098A" w:rsidP="00416A56">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Skargę wnosi się do Sądu Okręgowego w Warszawie - sądu zamówień publicznych, zwanego dalej "sądem zamówień publicznych".</w:t>
      </w:r>
    </w:p>
    <w:p w:rsidR="0061098A" w:rsidRDefault="0061098A" w:rsidP="00416A56">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0"/>
          <w:szCs w:val="20"/>
        </w:rPr>
        <w:t>p.z.p</w:t>
      </w:r>
      <w:proofErr w:type="spellEnd"/>
      <w:r>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61098A" w:rsidRDefault="0061098A" w:rsidP="00416A56">
      <w:pPr>
        <w:pStyle w:val="Akapitzlist"/>
        <w:keepNext/>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t>Prezes Izby przekazuje skargę wraz z aktami postępowania odwoławczego do sądu zamówień publicznych w terminie 7 dni od dnia jej otrzymania.</w:t>
      </w:r>
    </w:p>
    <w:p w:rsidR="0061098A" w:rsidRDefault="0061098A" w:rsidP="00416A56">
      <w:pPr>
        <w:pStyle w:val="Akapitzlist"/>
        <w:keepNext/>
        <w:suppressAutoHyphens/>
        <w:spacing w:line="360" w:lineRule="auto"/>
        <w:ind w:left="0"/>
        <w:jc w:val="both"/>
        <w:rPr>
          <w:rFonts w:ascii="Arial" w:hAnsi="Arial" w:cs="Arial"/>
          <w:sz w:val="20"/>
          <w:szCs w:val="20"/>
        </w:rPr>
      </w:pPr>
    </w:p>
    <w:p w:rsidR="0061098A" w:rsidRDefault="0061098A" w:rsidP="00416A56">
      <w:pPr>
        <w:pStyle w:val="Akapitzlist"/>
        <w:keepNext/>
        <w:suppressAutoHyphens/>
        <w:spacing w:line="360" w:lineRule="auto"/>
        <w:ind w:left="0"/>
        <w:jc w:val="both"/>
        <w:rPr>
          <w:rFonts w:ascii="Arial" w:hAnsi="Arial" w:cs="Arial"/>
          <w:b/>
          <w:sz w:val="20"/>
          <w:szCs w:val="20"/>
        </w:rPr>
      </w:pPr>
      <w:r>
        <w:rPr>
          <w:rFonts w:ascii="Arial" w:hAnsi="Arial" w:cs="Arial"/>
          <w:b/>
          <w:sz w:val="20"/>
          <w:szCs w:val="20"/>
        </w:rPr>
        <w:t>XXIII. WYKAZ ZAŁĄCZNIKÓW DO SWZ</w:t>
      </w:r>
    </w:p>
    <w:p w:rsidR="0061098A" w:rsidRDefault="0061098A" w:rsidP="00416A56">
      <w:pPr>
        <w:pStyle w:val="Akapitzlist"/>
        <w:keepNext/>
        <w:suppressAutoHyphens/>
        <w:spacing w:line="360" w:lineRule="auto"/>
        <w:ind w:left="0"/>
        <w:jc w:val="both"/>
        <w:rPr>
          <w:rFonts w:ascii="Arial" w:hAnsi="Arial" w:cs="Arial"/>
          <w:b/>
          <w:sz w:val="20"/>
          <w:szCs w:val="20"/>
        </w:rPr>
      </w:pPr>
    </w:p>
    <w:p w:rsidR="0061098A" w:rsidRDefault="0061098A"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1 – Formularz ofertowy</w:t>
      </w:r>
    </w:p>
    <w:p w:rsidR="0061098A" w:rsidRDefault="0061098A"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2 – Oświadczenie o braku podstaw do wykluczenia i o spełnianiu warunków udziału w postępowaniu</w:t>
      </w:r>
    </w:p>
    <w:p w:rsidR="0061098A" w:rsidRDefault="0061098A"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3 – Zobowiązanie innego podmiotu do udostępnienia niezbędnych zasobów Wykonawcy</w:t>
      </w:r>
    </w:p>
    <w:p w:rsidR="0061098A" w:rsidRDefault="0061098A"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4 – Oświadczenie dotyczące przynależności lub braku przynależności do tej samej grupy kapitałowej</w:t>
      </w:r>
    </w:p>
    <w:p w:rsidR="0061098A" w:rsidRDefault="0044057D"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5</w:t>
      </w:r>
      <w:r w:rsidR="0061098A">
        <w:rPr>
          <w:rFonts w:ascii="Arial" w:hAnsi="Arial" w:cs="Arial"/>
          <w:sz w:val="20"/>
          <w:szCs w:val="20"/>
        </w:rPr>
        <w:t xml:space="preserve"> – Wzór umowy</w:t>
      </w:r>
    </w:p>
    <w:p w:rsidR="00136173" w:rsidRPr="00E73743" w:rsidRDefault="0044057D" w:rsidP="00416A56">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6</w:t>
      </w:r>
      <w:r w:rsidR="0061098A">
        <w:rPr>
          <w:rFonts w:ascii="Arial" w:hAnsi="Arial" w:cs="Arial"/>
          <w:sz w:val="20"/>
          <w:szCs w:val="20"/>
        </w:rPr>
        <w:t xml:space="preserve"> – Opis Przedmiotu Zamówienia (OPZ)</w:t>
      </w:r>
      <w:r>
        <w:rPr>
          <w:rFonts w:ascii="Arial" w:hAnsi="Arial" w:cs="Arial"/>
          <w:sz w:val="20"/>
          <w:szCs w:val="20"/>
        </w:rPr>
        <w:t>-parametry techniczne</w:t>
      </w:r>
    </w:p>
    <w:sectPr w:rsidR="00136173" w:rsidRPr="00E73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4DA"/>
    <w:multiLevelType w:val="hybridMultilevel"/>
    <w:tmpl w:val="3BD02074"/>
    <w:lvl w:ilvl="0" w:tplc="89A623A0">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B1E38DE"/>
    <w:multiLevelType w:val="hybridMultilevel"/>
    <w:tmpl w:val="C602E840"/>
    <w:lvl w:ilvl="0" w:tplc="9982826E">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720" w:hanging="720"/>
      </w:p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E545F91"/>
    <w:multiLevelType w:val="multilevel"/>
    <w:tmpl w:val="72521204"/>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5">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9FB5A64"/>
    <w:multiLevelType w:val="hybridMultilevel"/>
    <w:tmpl w:val="0932274A"/>
    <w:lvl w:ilvl="0" w:tplc="CBD4249E">
      <w:start w:val="1"/>
      <w:numFmt w:val="decimal"/>
      <w:lvlText w:val="%1)"/>
      <w:lvlJc w:val="left"/>
      <w:pPr>
        <w:ind w:left="786"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nsid w:val="20D96435"/>
    <w:multiLevelType w:val="hybridMultilevel"/>
    <w:tmpl w:val="0B7CDFB0"/>
    <w:lvl w:ilvl="0" w:tplc="2110ABE6">
      <w:start w:val="1"/>
      <w:numFmt w:val="decimal"/>
      <w:lvlText w:val="%1)"/>
      <w:lvlJc w:val="left"/>
      <w:pPr>
        <w:tabs>
          <w:tab w:val="num" w:pos="323"/>
        </w:tabs>
        <w:ind w:left="644" w:hanging="360"/>
      </w:pPr>
      <w:rPr>
        <w:b/>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1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2">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655318D"/>
    <w:multiLevelType w:val="hybridMultilevel"/>
    <w:tmpl w:val="68D06E3E"/>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nsid w:val="2AD27EB9"/>
    <w:multiLevelType w:val="hybridMultilevel"/>
    <w:tmpl w:val="712E7D72"/>
    <w:lvl w:ilvl="0" w:tplc="CC288F26">
      <w:start w:val="2"/>
      <w:numFmt w:val="upperRoman"/>
      <w:lvlText w:val="%1."/>
      <w:lvlJc w:val="left"/>
      <w:pPr>
        <w:tabs>
          <w:tab w:val="num" w:pos="720"/>
        </w:tabs>
        <w:ind w:left="72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F2FE9C">
      <w:start w:val="9"/>
      <w:numFmt w:val="decimal"/>
      <w:lvlText w:val="%4."/>
      <w:lvlJc w:val="left"/>
      <w:pPr>
        <w:tabs>
          <w:tab w:val="num" w:pos="360"/>
        </w:tabs>
        <w:ind w:left="360" w:hanging="360"/>
      </w:pPr>
      <w:rPr>
        <w:rFonts w:hint="default"/>
        <w:b w:val="0"/>
        <w:color w:val="auto"/>
      </w:rPr>
    </w:lvl>
    <w:lvl w:ilvl="4" w:tplc="C9069C0C">
      <w:start w:val="1"/>
      <w:numFmt w:val="lowerLetter"/>
      <w:lvlText w:val="%5)"/>
      <w:lvlJc w:val="left"/>
      <w:pPr>
        <w:ind w:left="1069" w:hanging="360"/>
      </w:pPr>
      <w:rPr>
        <w:rFonts w:ascii="Calibri" w:hAnsi="Calibri" w:cs="Times New Roman"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3847236"/>
    <w:multiLevelType w:val="hybridMultilevel"/>
    <w:tmpl w:val="AF9A15CE"/>
    <w:lvl w:ilvl="0" w:tplc="0616D2E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BC16634"/>
    <w:multiLevelType w:val="hybridMultilevel"/>
    <w:tmpl w:val="66EC0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25">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6">
    <w:nsid w:val="673D6267"/>
    <w:multiLevelType w:val="hybridMultilevel"/>
    <w:tmpl w:val="8452C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D2374C"/>
    <w:multiLevelType w:val="hybridMultilevel"/>
    <w:tmpl w:val="7D14D5EA"/>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64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8">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nsid w:val="6A395D2B"/>
    <w:multiLevelType w:val="hybridMultilevel"/>
    <w:tmpl w:val="FB8CD51E"/>
    <w:lvl w:ilvl="0" w:tplc="F4644224">
      <w:start w:val="5"/>
      <w:numFmt w:val="decimal"/>
      <w:lvlText w:val="%1."/>
      <w:lvlJc w:val="left"/>
      <w:pPr>
        <w:tabs>
          <w:tab w:val="num" w:pos="454"/>
        </w:tabs>
        <w:ind w:left="454" w:hanging="454"/>
      </w:pPr>
      <w:rPr>
        <w:rFonts w:hint="default"/>
        <w:b/>
      </w:rPr>
    </w:lvl>
    <w:lvl w:ilvl="1" w:tplc="04150019" w:tentative="1">
      <w:start w:val="1"/>
      <w:numFmt w:val="lowerLetter"/>
      <w:lvlText w:val="%2."/>
      <w:lvlJc w:val="left"/>
      <w:pPr>
        <w:ind w:left="1440" w:hanging="360"/>
      </w:pPr>
    </w:lvl>
    <w:lvl w:ilvl="2" w:tplc="5D2E1C48">
      <w:start w:val="1"/>
      <w:numFmt w:val="decimal"/>
      <w:lvlText w:val="%3)"/>
      <w:lvlJc w:val="right"/>
      <w:pPr>
        <w:ind w:left="464"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30926"/>
    <w:multiLevelType w:val="hybridMultilevel"/>
    <w:tmpl w:val="62A60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3">
    <w:nsid w:val="752019B6"/>
    <w:multiLevelType w:val="hybridMultilevel"/>
    <w:tmpl w:val="122A572A"/>
    <w:lvl w:ilvl="0" w:tplc="A4DCF7B2">
      <w:start w:val="1"/>
      <w:numFmt w:val="decimal"/>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4">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7CFD4432"/>
    <w:multiLevelType w:val="hybridMultilevel"/>
    <w:tmpl w:val="D3CA68EC"/>
    <w:lvl w:ilvl="0" w:tplc="04150001">
      <w:start w:val="1"/>
      <w:numFmt w:val="bullet"/>
      <w:lvlText w:val=""/>
      <w:lvlJc w:val="left"/>
      <w:pPr>
        <w:ind w:left="1168" w:hanging="360"/>
      </w:pPr>
      <w:rPr>
        <w:rFonts w:ascii="Symbol" w:hAnsi="Symbol" w:hint="default"/>
      </w:rPr>
    </w:lvl>
    <w:lvl w:ilvl="1" w:tplc="04150003">
      <w:start w:val="1"/>
      <w:numFmt w:val="bullet"/>
      <w:lvlText w:val="o"/>
      <w:lvlJc w:val="left"/>
      <w:pPr>
        <w:ind w:left="1888" w:hanging="360"/>
      </w:pPr>
      <w:rPr>
        <w:rFonts w:ascii="Courier New" w:hAnsi="Courier New" w:cs="Courier New" w:hint="default"/>
      </w:rPr>
    </w:lvl>
    <w:lvl w:ilvl="2" w:tplc="04150005">
      <w:start w:val="1"/>
      <w:numFmt w:val="bullet"/>
      <w:lvlText w:val=""/>
      <w:lvlJc w:val="left"/>
      <w:pPr>
        <w:ind w:left="2608" w:hanging="360"/>
      </w:pPr>
      <w:rPr>
        <w:rFonts w:ascii="Wingdings" w:hAnsi="Wingdings" w:hint="default"/>
      </w:rPr>
    </w:lvl>
    <w:lvl w:ilvl="3" w:tplc="04150001">
      <w:start w:val="1"/>
      <w:numFmt w:val="bullet"/>
      <w:lvlText w:val=""/>
      <w:lvlJc w:val="left"/>
      <w:pPr>
        <w:ind w:left="3328" w:hanging="360"/>
      </w:pPr>
      <w:rPr>
        <w:rFonts w:ascii="Symbol" w:hAnsi="Symbol" w:hint="default"/>
      </w:rPr>
    </w:lvl>
    <w:lvl w:ilvl="4" w:tplc="04150003">
      <w:start w:val="1"/>
      <w:numFmt w:val="bullet"/>
      <w:lvlText w:val="o"/>
      <w:lvlJc w:val="left"/>
      <w:pPr>
        <w:ind w:left="4048" w:hanging="360"/>
      </w:pPr>
      <w:rPr>
        <w:rFonts w:ascii="Courier New" w:hAnsi="Courier New" w:cs="Courier New" w:hint="default"/>
      </w:rPr>
    </w:lvl>
    <w:lvl w:ilvl="5" w:tplc="04150005">
      <w:start w:val="1"/>
      <w:numFmt w:val="bullet"/>
      <w:lvlText w:val=""/>
      <w:lvlJc w:val="left"/>
      <w:pPr>
        <w:ind w:left="4768" w:hanging="360"/>
      </w:pPr>
      <w:rPr>
        <w:rFonts w:ascii="Wingdings" w:hAnsi="Wingdings" w:hint="default"/>
      </w:rPr>
    </w:lvl>
    <w:lvl w:ilvl="6" w:tplc="04150001">
      <w:start w:val="1"/>
      <w:numFmt w:val="bullet"/>
      <w:lvlText w:val=""/>
      <w:lvlJc w:val="left"/>
      <w:pPr>
        <w:ind w:left="5488" w:hanging="360"/>
      </w:pPr>
      <w:rPr>
        <w:rFonts w:ascii="Symbol" w:hAnsi="Symbol" w:hint="default"/>
      </w:rPr>
    </w:lvl>
    <w:lvl w:ilvl="7" w:tplc="04150003">
      <w:start w:val="1"/>
      <w:numFmt w:val="bullet"/>
      <w:lvlText w:val="o"/>
      <w:lvlJc w:val="left"/>
      <w:pPr>
        <w:ind w:left="6208" w:hanging="360"/>
      </w:pPr>
      <w:rPr>
        <w:rFonts w:ascii="Courier New" w:hAnsi="Courier New" w:cs="Courier New" w:hint="default"/>
      </w:rPr>
    </w:lvl>
    <w:lvl w:ilvl="8" w:tplc="04150005">
      <w:start w:val="1"/>
      <w:numFmt w:val="bullet"/>
      <w:lvlText w:val=""/>
      <w:lvlJc w:val="left"/>
      <w:pPr>
        <w:ind w:left="6928"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1"/>
    </w:lvlOverride>
    <w:lvlOverride w:ilvl="2"/>
    <w:lvlOverride w:ilvl="3"/>
    <w:lvlOverride w:ilvl="4"/>
    <w:lvlOverride w:ilvl="5"/>
    <w:lvlOverride w:ilvl="6"/>
    <w:lvlOverride w:ilvl="7">
      <w:startOverride w:val="1"/>
    </w:lvlOverride>
    <w:lvlOverride w:ilvl="8"/>
  </w:num>
  <w:num w:numId="18">
    <w:abstractNumId w:val="36"/>
  </w:num>
  <w:num w:numId="1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31"/>
  </w:num>
  <w:num w:numId="35">
    <w:abstractNumId w:val="33"/>
  </w:num>
  <w:num w:numId="36">
    <w:abstractNumId w:val="23"/>
  </w:num>
  <w:num w:numId="37">
    <w:abstractNumId w:val="1"/>
  </w:num>
  <w:num w:numId="38">
    <w:abstractNumId w:val="19"/>
  </w:num>
  <w:num w:numId="39">
    <w:abstractNumId w:val="21"/>
  </w:num>
  <w:num w:numId="40">
    <w:abstractNumId w:val="26"/>
  </w:num>
  <w:num w:numId="41">
    <w:abstractNumId w:val="30"/>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39"/>
    <w:rsid w:val="0001678C"/>
    <w:rsid w:val="00084CC0"/>
    <w:rsid w:val="000D5EDE"/>
    <w:rsid w:val="000E2D91"/>
    <w:rsid w:val="000F2B80"/>
    <w:rsid w:val="00121C1F"/>
    <w:rsid w:val="00136173"/>
    <w:rsid w:val="001C7F85"/>
    <w:rsid w:val="002D0C0F"/>
    <w:rsid w:val="00384B1E"/>
    <w:rsid w:val="0039490D"/>
    <w:rsid w:val="003C607D"/>
    <w:rsid w:val="003E5D18"/>
    <w:rsid w:val="00416A56"/>
    <w:rsid w:val="0044057D"/>
    <w:rsid w:val="00563C37"/>
    <w:rsid w:val="0061098A"/>
    <w:rsid w:val="0063022A"/>
    <w:rsid w:val="00645627"/>
    <w:rsid w:val="006B3FBD"/>
    <w:rsid w:val="007D7455"/>
    <w:rsid w:val="008D759E"/>
    <w:rsid w:val="008F7F27"/>
    <w:rsid w:val="00913293"/>
    <w:rsid w:val="00995E91"/>
    <w:rsid w:val="00A060C1"/>
    <w:rsid w:val="00A5528C"/>
    <w:rsid w:val="00B13306"/>
    <w:rsid w:val="00B30575"/>
    <w:rsid w:val="00B61925"/>
    <w:rsid w:val="00B776F5"/>
    <w:rsid w:val="00BC4444"/>
    <w:rsid w:val="00C06C55"/>
    <w:rsid w:val="00D54DEF"/>
    <w:rsid w:val="00DB4BF2"/>
    <w:rsid w:val="00E33AAB"/>
    <w:rsid w:val="00E63F0D"/>
    <w:rsid w:val="00E73743"/>
    <w:rsid w:val="00EB6648"/>
    <w:rsid w:val="00EE5239"/>
    <w:rsid w:val="00F34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9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61098A"/>
    <w:rPr>
      <w:color w:val="FF0000"/>
      <w:u w:val="single" w:color="FF0000"/>
    </w:rPr>
  </w:style>
  <w:style w:type="paragraph" w:styleId="Tekstpodstawowywcity">
    <w:name w:val="Body Text Indent"/>
    <w:basedOn w:val="Normalny"/>
    <w:link w:val="TekstpodstawowywcityZnak"/>
    <w:unhideWhenUsed/>
    <w:rsid w:val="0061098A"/>
    <w:pPr>
      <w:spacing w:after="120"/>
      <w:ind w:left="283"/>
    </w:pPr>
  </w:style>
  <w:style w:type="character" w:customStyle="1" w:styleId="TekstpodstawowywcityZnak">
    <w:name w:val="Tekst podstawowy wcięty Znak"/>
    <w:basedOn w:val="Domylnaczcionkaakapitu"/>
    <w:link w:val="Tekstpodstawowywcity"/>
    <w:rsid w:val="0061098A"/>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normalny tekst Znak"/>
    <w:link w:val="Akapitzlist"/>
    <w:uiPriority w:val="34"/>
    <w:locked/>
    <w:rsid w:val="0061098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sw tekst,Adresat stanowisko,normalny tekst"/>
    <w:basedOn w:val="Normalny"/>
    <w:link w:val="AkapitzlistZnak"/>
    <w:uiPriority w:val="34"/>
    <w:qFormat/>
    <w:rsid w:val="0061098A"/>
    <w:pPr>
      <w:ind w:left="708"/>
    </w:pPr>
    <w:rPr>
      <w:rFonts w:eastAsiaTheme="minorHAnsi"/>
      <w:lang w:eastAsia="en-US"/>
    </w:rPr>
  </w:style>
  <w:style w:type="character" w:customStyle="1" w:styleId="pktZnak">
    <w:name w:val="pkt Znak"/>
    <w:link w:val="pkt"/>
    <w:locked/>
    <w:rsid w:val="0061098A"/>
    <w:rPr>
      <w:rFonts w:ascii="Times New Roman" w:hAnsi="Times New Roman" w:cs="Times New Roman"/>
      <w:sz w:val="24"/>
    </w:rPr>
  </w:style>
  <w:style w:type="paragraph" w:customStyle="1" w:styleId="pkt">
    <w:name w:val="pkt"/>
    <w:basedOn w:val="Normalny"/>
    <w:link w:val="pktZnak"/>
    <w:rsid w:val="0061098A"/>
    <w:pPr>
      <w:spacing w:before="60" w:after="60"/>
      <w:ind w:left="851" w:hanging="295"/>
      <w:jc w:val="both"/>
    </w:pPr>
    <w:rPr>
      <w:rFonts w:eastAsiaTheme="minorHAnsi"/>
      <w:szCs w:val="22"/>
      <w:lang w:eastAsia="en-US"/>
    </w:rPr>
  </w:style>
  <w:style w:type="paragraph" w:customStyle="1" w:styleId="arimr">
    <w:name w:val="arimr"/>
    <w:basedOn w:val="Normalny"/>
    <w:rsid w:val="0061098A"/>
    <w:pPr>
      <w:widowControl w:val="0"/>
      <w:snapToGrid w:val="0"/>
      <w:spacing w:line="360" w:lineRule="auto"/>
    </w:pPr>
    <w:rPr>
      <w:szCs w:val="20"/>
      <w:lang w:val="en-US"/>
    </w:rPr>
  </w:style>
  <w:style w:type="character" w:customStyle="1" w:styleId="Teksttreci">
    <w:name w:val="Tekst treści_"/>
    <w:link w:val="Teksttreci0"/>
    <w:locked/>
    <w:rsid w:val="0061098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1098A"/>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1098A"/>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1098A"/>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61098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B776F5"/>
    <w:rPr>
      <w:rFonts w:ascii="Tahoma" w:hAnsi="Tahoma" w:cs="Tahoma"/>
      <w:sz w:val="16"/>
      <w:szCs w:val="16"/>
    </w:rPr>
  </w:style>
  <w:style w:type="character" w:customStyle="1" w:styleId="TekstdymkaZnak">
    <w:name w:val="Tekst dymka Znak"/>
    <w:basedOn w:val="Domylnaczcionkaakapitu"/>
    <w:link w:val="Tekstdymka"/>
    <w:uiPriority w:val="99"/>
    <w:semiHidden/>
    <w:rsid w:val="00B776F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9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61098A"/>
    <w:rPr>
      <w:color w:val="FF0000"/>
      <w:u w:val="single" w:color="FF0000"/>
    </w:rPr>
  </w:style>
  <w:style w:type="paragraph" w:styleId="Tekstpodstawowywcity">
    <w:name w:val="Body Text Indent"/>
    <w:basedOn w:val="Normalny"/>
    <w:link w:val="TekstpodstawowywcityZnak"/>
    <w:unhideWhenUsed/>
    <w:rsid w:val="0061098A"/>
    <w:pPr>
      <w:spacing w:after="120"/>
      <w:ind w:left="283"/>
    </w:pPr>
  </w:style>
  <w:style w:type="character" w:customStyle="1" w:styleId="TekstpodstawowywcityZnak">
    <w:name w:val="Tekst podstawowy wcięty Znak"/>
    <w:basedOn w:val="Domylnaczcionkaakapitu"/>
    <w:link w:val="Tekstpodstawowywcity"/>
    <w:rsid w:val="0061098A"/>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normalny tekst Znak"/>
    <w:link w:val="Akapitzlist"/>
    <w:uiPriority w:val="34"/>
    <w:locked/>
    <w:rsid w:val="0061098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sw tekst,Adresat stanowisko,normalny tekst"/>
    <w:basedOn w:val="Normalny"/>
    <w:link w:val="AkapitzlistZnak"/>
    <w:uiPriority w:val="34"/>
    <w:qFormat/>
    <w:rsid w:val="0061098A"/>
    <w:pPr>
      <w:ind w:left="708"/>
    </w:pPr>
    <w:rPr>
      <w:rFonts w:eastAsiaTheme="minorHAnsi"/>
      <w:lang w:eastAsia="en-US"/>
    </w:rPr>
  </w:style>
  <w:style w:type="character" w:customStyle="1" w:styleId="pktZnak">
    <w:name w:val="pkt Znak"/>
    <w:link w:val="pkt"/>
    <w:locked/>
    <w:rsid w:val="0061098A"/>
    <w:rPr>
      <w:rFonts w:ascii="Times New Roman" w:hAnsi="Times New Roman" w:cs="Times New Roman"/>
      <w:sz w:val="24"/>
    </w:rPr>
  </w:style>
  <w:style w:type="paragraph" w:customStyle="1" w:styleId="pkt">
    <w:name w:val="pkt"/>
    <w:basedOn w:val="Normalny"/>
    <w:link w:val="pktZnak"/>
    <w:rsid w:val="0061098A"/>
    <w:pPr>
      <w:spacing w:before="60" w:after="60"/>
      <w:ind w:left="851" w:hanging="295"/>
      <w:jc w:val="both"/>
    </w:pPr>
    <w:rPr>
      <w:rFonts w:eastAsiaTheme="minorHAnsi"/>
      <w:szCs w:val="22"/>
      <w:lang w:eastAsia="en-US"/>
    </w:rPr>
  </w:style>
  <w:style w:type="paragraph" w:customStyle="1" w:styleId="arimr">
    <w:name w:val="arimr"/>
    <w:basedOn w:val="Normalny"/>
    <w:rsid w:val="0061098A"/>
    <w:pPr>
      <w:widowControl w:val="0"/>
      <w:snapToGrid w:val="0"/>
      <w:spacing w:line="360" w:lineRule="auto"/>
    </w:pPr>
    <w:rPr>
      <w:szCs w:val="20"/>
      <w:lang w:val="en-US"/>
    </w:rPr>
  </w:style>
  <w:style w:type="character" w:customStyle="1" w:styleId="Teksttreci">
    <w:name w:val="Tekst treści_"/>
    <w:link w:val="Teksttreci0"/>
    <w:locked/>
    <w:rsid w:val="0061098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1098A"/>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1098A"/>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1098A"/>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61098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B776F5"/>
    <w:rPr>
      <w:rFonts w:ascii="Tahoma" w:hAnsi="Tahoma" w:cs="Tahoma"/>
      <w:sz w:val="16"/>
      <w:szCs w:val="16"/>
    </w:rPr>
  </w:style>
  <w:style w:type="character" w:customStyle="1" w:styleId="TekstdymkaZnak">
    <w:name w:val="Tekst dymka Znak"/>
    <w:basedOn w:val="Domylnaczcionkaakapitu"/>
    <w:link w:val="Tekstdymka"/>
    <w:uiPriority w:val="99"/>
    <w:semiHidden/>
    <w:rsid w:val="00B776F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ulikowska@pcz.net.pl" TargetMode="External"/><Relationship Id="rId3" Type="http://schemas.microsoft.com/office/2007/relationships/stylesWithEffects" Target="stylesWithEffects.xml"/><Relationship Id="rId7" Type="http://schemas.openxmlformats.org/officeDocument/2006/relationships/hyperlink" Target="https://miniportal.uzp.gov.pl/" TargetMode="Externa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cz.net.pl" TargetMode="External"/><Relationship Id="rId11" Type="http://schemas.openxmlformats.org/officeDocument/2006/relationships/hyperlink" Target="http://www.pcz.net.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a.sulikowska@pcz.net.pl" TargetMode="External"/><Relationship Id="rId4" Type="http://schemas.openxmlformats.org/officeDocument/2006/relationships/settings" Target="settings.xml"/><Relationship Id="rId9" Type="http://schemas.openxmlformats.org/officeDocument/2006/relationships/hyperlink" Target="mailto:sekretariat@pcz.net.pl" TargetMode="External"/><Relationship Id="rId14" Type="http://schemas.openxmlformats.org/officeDocument/2006/relationships/hyperlink" Target="mailto:a.sulikowska@pcz.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18</Pages>
  <Words>6251</Words>
  <Characters>37507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14</cp:revision>
  <cp:lastPrinted>2021-10-26T11:40:00Z</cp:lastPrinted>
  <dcterms:created xsi:type="dcterms:W3CDTF">2021-10-11T16:45:00Z</dcterms:created>
  <dcterms:modified xsi:type="dcterms:W3CDTF">2021-11-02T09:13:00Z</dcterms:modified>
</cp:coreProperties>
</file>