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1E068F" w:rsidRDefault="001E068F" w:rsidP="001E068F">
      <w:pPr>
        <w:spacing w:after="0" w:line="240" w:lineRule="auto"/>
        <w:rPr>
          <w:rFonts w:cstheme="minorHAnsi"/>
          <w:b/>
        </w:rPr>
      </w:pPr>
      <w:r w:rsidRPr="001E068F">
        <w:rPr>
          <w:rFonts w:cstheme="minorHAnsi"/>
          <w:b/>
        </w:rPr>
        <w:t>dotyczy: Świadczenie usług żywieniowych dla pacjentów Powiatowego Centrum Zdrowia Sp</w:t>
      </w:r>
      <w:r>
        <w:rPr>
          <w:rFonts w:cstheme="minorHAnsi"/>
          <w:b/>
        </w:rPr>
        <w:t xml:space="preserve">. z o.o. – Szpitale w Malborku </w:t>
      </w:r>
      <w:r w:rsidR="00327AD6">
        <w:rPr>
          <w:rFonts w:cstheme="minorHAnsi"/>
          <w:b/>
        </w:rPr>
        <w:t xml:space="preserve">i Nowym Dworze Gdańskim - IV </w:t>
      </w:r>
      <w:r w:rsidR="00327AD6">
        <w:rPr>
          <w:rFonts w:eastAsia="Times New Roman" w:cstheme="minorHAnsi"/>
          <w:b/>
        </w:rPr>
        <w:t>postępowanie</w:t>
      </w:r>
      <w:bookmarkStart w:id="0" w:name="_GoBack"/>
      <w:bookmarkEnd w:id="0"/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podlegam/ nie podlegam* wykluczeniu z postępowania na po</w:t>
      </w:r>
      <w:r w:rsidR="001E068F">
        <w:rPr>
          <w:rFonts w:cstheme="minorHAnsi"/>
          <w:iCs/>
        </w:rPr>
        <w:t xml:space="preserve">dstawie art. 109 ust. 1 pkt. 4, 5, 7 </w:t>
      </w:r>
      <w:r w:rsidRPr="003D0E7E">
        <w:rPr>
          <w:rFonts w:cstheme="minorHAnsi"/>
          <w:iCs/>
        </w:rPr>
        <w:t>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0E7E" w:rsidRPr="003D0E7E" w:rsidRDefault="003D0E7E" w:rsidP="003D0E7E">
      <w:pPr>
        <w:pStyle w:val="Normalny11p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1E068F"/>
    <w:rsid w:val="00327AD6"/>
    <w:rsid w:val="003D0E7E"/>
    <w:rsid w:val="003D1674"/>
    <w:rsid w:val="005E2CFA"/>
    <w:rsid w:val="00B75C86"/>
    <w:rsid w:val="00BB2205"/>
    <w:rsid w:val="00C34708"/>
    <w:rsid w:val="00C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2021-02-17T11:53:00Z</cp:lastPrinted>
  <dcterms:created xsi:type="dcterms:W3CDTF">2021-02-17T10:20:00Z</dcterms:created>
  <dcterms:modified xsi:type="dcterms:W3CDTF">2021-04-30T13:33:00Z</dcterms:modified>
</cp:coreProperties>
</file>