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04" w:rsidRDefault="002E6704" w:rsidP="003C5589">
      <w:pPr>
        <w:keepNext/>
        <w:keepLines/>
        <w:widowControl w:val="0"/>
        <w:suppressLineNumbers/>
        <w:spacing w:line="276" w:lineRule="auto"/>
        <w:ind w:left="7080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1677B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</w:p>
    <w:p w:rsidR="00F271FF" w:rsidRPr="00241CB3" w:rsidRDefault="00F271FF" w:rsidP="003C5589">
      <w:pPr>
        <w:keepNext/>
        <w:keepLines/>
        <w:widowControl w:val="0"/>
        <w:suppressLineNumbers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241CB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.3</w:t>
      </w:r>
      <w:r w:rsidRPr="00241CB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do SIWZ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 xml:space="preserve">dot.: Dostawa </w:t>
      </w:r>
      <w:r>
        <w:rPr>
          <w:rFonts w:asciiTheme="minorHAnsi" w:hAnsiTheme="minorHAnsi" w:cstheme="minorHAnsi"/>
          <w:sz w:val="20"/>
          <w:szCs w:val="20"/>
        </w:rPr>
        <w:t xml:space="preserve">sprzętu medycznego </w:t>
      </w:r>
      <w:r w:rsidRPr="00241CB3">
        <w:rPr>
          <w:rFonts w:asciiTheme="minorHAnsi" w:hAnsiTheme="minorHAnsi" w:cstheme="minorHAnsi"/>
          <w:sz w:val="20"/>
          <w:szCs w:val="20"/>
        </w:rPr>
        <w:t>na potrzeby jednosalowego bloku operacyjnego szpitala w Malborku nr sprawy: PCZ.ZP.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241CB3">
        <w:rPr>
          <w:rFonts w:asciiTheme="minorHAnsi" w:hAnsiTheme="minorHAnsi" w:cstheme="minorHAnsi"/>
          <w:sz w:val="20"/>
          <w:szCs w:val="20"/>
        </w:rPr>
        <w:t xml:space="preserve">/19 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F271FF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  <w:r w:rsidRPr="00241CB3">
        <w:rPr>
          <w:rFonts w:asciiTheme="minorHAnsi" w:hAnsiTheme="minorHAnsi" w:cstheme="minorHAnsi"/>
          <w:sz w:val="28"/>
          <w:szCs w:val="20"/>
        </w:rPr>
        <w:t>INFORMACJA TECHNICZNA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Zadanie nr 3 – Tor wizyjny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Producent: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Model urządzenia</w:t>
      </w:r>
      <w:r w:rsidRPr="00241CB3">
        <w:rPr>
          <w:rFonts w:asciiTheme="minorHAnsi" w:hAnsiTheme="minorHAnsi" w:cstheme="minorHAnsi"/>
          <w:sz w:val="20"/>
          <w:szCs w:val="20"/>
        </w:rPr>
        <w:t>:</w:t>
      </w:r>
      <w:r w:rsidRPr="00241CB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F271FF" w:rsidRPr="00241CB3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Rok produkcji: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F271FF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Nr katalogowy:</w:t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F271FF" w:rsidRDefault="00F271FF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Kraj pochodzenia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257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190F02" w:rsidRPr="00F271FF" w:rsidRDefault="00190F02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271FF" w:rsidRDefault="00F271FF" w:rsidP="003C5589">
      <w:pPr>
        <w:keepNext/>
        <w:keepLines/>
        <w:widowControl w:val="0"/>
        <w:suppressLineNumbers/>
        <w:spacing w:line="276" w:lineRule="auto"/>
        <w:ind w:left="7080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89"/>
        <w:gridCol w:w="1200"/>
        <w:gridCol w:w="5894"/>
      </w:tblGrid>
      <w:tr w:rsidR="00190F02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L</w:t>
            </w: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p.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WYMAGANE PARAMETRY TECHNICZNE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br/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WARUNEK GRANICZNY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CD585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PARAMETRY OFEROWANE</w:t>
            </w:r>
          </w:p>
        </w:tc>
      </w:tr>
      <w:tr w:rsidR="00190F02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2" w:rsidRPr="00296A1A" w:rsidRDefault="00190F02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Endoskopowa kamera wysokiej rozdzielczości – 1 szt.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Głowica kamery wyposażona w trzy przetworniki 1/3’’ wysokiej rozdzielczości, technologia CMOS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Wodoszczelna głowica kamery wyposażona w 4 programowalne przyciski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800823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Klasa wodoszczelności głowicy kamery </w:t>
            </w:r>
            <w:r w:rsidR="0080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IPX</w:t>
            </w:r>
            <w:r w:rsidR="0080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 w:rsidR="00800823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przypisania 2 funkcji każdemu przyciskowi (długie przyciśnięcie, krótkie przyciśnięcie), obsługa łącznie do min.8 funkcji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 w:rsidR="00800823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Migawka automatyczna: 1/60 (1/50)–1/60 000 (1/50 000) sekundy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433C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kamery 1920x1080, progresywny skan obrazu.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433C4B" w:rsidRDefault="00433C4B">
      <w:r>
        <w:br w:type="page"/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3"/>
        <w:gridCol w:w="1276"/>
        <w:gridCol w:w="5244"/>
      </w:tblGrid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Praca konsoli kamery w trzech trybach wysokiej rozdzielczości umożliwiająca podłączenie odbiorników sygnału pracujących w innych rozdzielczościach niż kamera.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41428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433C4B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płynnej regulacji nasycenia i temperatury barwowej koloru czerwonego i niebieskiego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F5648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Elektroniczne doświetlenie obrazu: regulacja min. 8-stopniowa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F5648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 w:rsidR="00F751D4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wbudowane programy specjalistyczne: laparoskopia, ginekologia, artroskopia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F5648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kamery wyposażona w min. 2 wyjścia cyfrowe (rozdzielczość 1920x1080p) oraz jedno analogowe; wejście wideo z niezablokowanym sygnałem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F5648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Wyjścia cyfrowe DVI – 2szt.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analogowe S-Video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urządzenia w języku polskim wyświetlane na panelu sterującym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 cyfrowy 1,8x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Przyciski  sterujące na głowicy kamery – 4,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sterowania rejestratora cyfrowego i źródła światła z głowicy kamery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pracy w systemie zintegrowanej sali operacyjnej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2E028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Współpraca urządzenia z głowicami wysokiej rozdzielczości typu </w:t>
            </w:r>
            <w:proofErr w:type="spellStart"/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Inline</w:t>
            </w:r>
            <w:proofErr w:type="spellEnd"/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operacji jednoportowych.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4736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głowicy kamery - długość min. 2m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4736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Źródło światła LED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Żywotność modułu świecącego min. 30</w:t>
            </w:r>
            <w:r w:rsidR="00F751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 godzin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 w:rsidR="00F751D4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(podać)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Panel sterujący urządzenia – kolorowy lub monochromatyczny,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Wyświetlacz LCD - wskazuje tryb pracy, natężenie światła w zakresie 0-100%,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gotowości </w:t>
            </w:r>
            <w:proofErr w:type="spellStart"/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standby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urządzenia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Uniwersalne przyłącze światłowodów różnych producentów bez stosowania dodatkowych adapterów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D53491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włączenia i wyłączenia źródła światła z poziomu głowicy kamery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80AA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sterowania urządzeniem za pomocą przycisków na głowicy kamery.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80AA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pracy w systemie zintegrowanej sali operacyjnej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80AA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Światłowód </w:t>
            </w:r>
            <w:proofErr w:type="spellStart"/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autoklawowalny</w:t>
            </w:r>
            <w:proofErr w:type="spellEnd"/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przezroczystej osłonie , średnica min. 4,8mm, długość min. 2,5m  - 2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80AA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A80AA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190F02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Monitor medyczny o przekątnej min. 26 cala, z ekranem antyrefleksyjnym,  rozdzielczość1920 x 1080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pixeli</w:t>
            </w:r>
            <w:proofErr w:type="spellEnd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Format 16:9, wejścia 3G-SDI , 2 wejście DVI, VGA-RGBS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296A1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190F02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6A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296A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CO2 –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190F02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Urządzenie do wytworzenia odmy podczas zabiegów laparoskopowych z funkcją aktywnego oddymiania gazu.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Regulacja ciśnienia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insuflacji</w:t>
            </w:r>
            <w:proofErr w:type="spellEnd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1-30 mmHg,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Maksymalny przepływ CO2 min.40 l/min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Zintegrowany system podgrzewania gazu,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Automatyczna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desuflacja</w:t>
            </w:r>
            <w:proofErr w:type="spellEnd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gazu,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Wyświetlacz parametrów LCD,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Sygnalizacja objętości butli z CO2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4 tryby pracy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insuflatora</w:t>
            </w:r>
            <w:proofErr w:type="spellEnd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(opisać jakie),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Dren do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insuflacji</w:t>
            </w:r>
            <w:proofErr w:type="spellEnd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z podgrzewaniem, </w:t>
            </w:r>
            <w:proofErr w:type="spellStart"/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autoklawowalny</w:t>
            </w:r>
            <w:proofErr w:type="spellEnd"/>
            <w:r w:rsidR="00F751D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</w:t>
            </w:r>
            <w:r w:rsidR="00F751D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1 szt., </w:t>
            </w:r>
          </w:p>
          <w:p w:rsidR="00190F02" w:rsidRPr="00296A1A" w:rsidRDefault="00190F02" w:rsidP="003C5589">
            <w:pPr>
              <w:pStyle w:val="Akapitzlist"/>
              <w:keepNext/>
              <w:keepLines/>
              <w:numPr>
                <w:ilvl w:val="0"/>
                <w:numId w:val="68"/>
              </w:numPr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Przewód niskociśnieniowy do połączenia z źródłem CO2</w:t>
            </w:r>
            <w:r w:rsidR="00F751D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-1szt,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296A1A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OPTYKI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180187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Optyka laparoskopowa 10mm 30° - 1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Optyka laparoskopowa 10mm 0°  - 1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 w:rsidR="00180187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Kompatybilna z torami wizyjnymi o wysokiej rozdzielczości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sterylizacji w autoklawie.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296A1A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296A1A" w:rsidRDefault="00296A1A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A1A" w:rsidRPr="00296A1A" w:rsidRDefault="00296A1A" w:rsidP="003C5589">
            <w:pPr>
              <w:keepNext/>
              <w:keepLines/>
              <w:suppressLineNumber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Kontener do sterylizacji optyk laparoskopowych 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296A1A" w:rsidP="003C5589">
            <w:pPr>
              <w:keepNext/>
              <w:keepLines/>
              <w:suppressLineNumbers/>
              <w:jc w:val="center"/>
            </w:pPr>
            <w:r w:rsidRPr="007C5710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Pr="00CD585E" w:rsidRDefault="00296A1A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190F02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296A1A" w:rsidRDefault="00190F02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A" w:rsidRDefault="00190F02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Wymagania dodatkowe</w:t>
            </w:r>
          </w:p>
          <w:p w:rsidR="00433C4B" w:rsidRPr="00296A1A" w:rsidRDefault="00433C4B" w:rsidP="00433C4B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Warunki gwarancji i inne:</w:t>
            </w:r>
          </w:p>
          <w:p w:rsidR="00433C4B" w:rsidRPr="00296A1A" w:rsidRDefault="00433C4B" w:rsidP="00433C4B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paszport techniczny (wraz z dostawą)</w:t>
            </w:r>
          </w:p>
          <w:p w:rsidR="00433C4B" w:rsidRPr="00296A1A" w:rsidRDefault="00433C4B" w:rsidP="00433C4B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gwarancja udzielona na okres zgodnie z formularzem ofertowym,</w:t>
            </w:r>
          </w:p>
          <w:p w:rsidR="00433C4B" w:rsidRPr="00296A1A" w:rsidRDefault="00433C4B" w:rsidP="00433C4B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zakres bezpłatnej  obsługi  serwisowej w ramach gwarancji obejmuje: wady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433C4B" w:rsidP="003C5589">
            <w:pPr>
              <w:keepNext/>
              <w:keepLines/>
              <w:suppressLineNumbers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D3FB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 xml:space="preserve"> (opisać)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2" w:rsidRPr="00CD585E" w:rsidRDefault="00190F02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433106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materiałowe, konstrukcyjnej w wykonawstwie, inne usterki pojawiające się w czasie eksploatacji poza aktami wandalizmu, </w:t>
            </w:r>
          </w:p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bezpłatne przeglądy min. 1 raz/rok w okresie gwarancji</w:t>
            </w:r>
          </w:p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czas reakcji serwisu – 48 h w dni robocze,</w:t>
            </w:r>
          </w:p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naprawa i diagnostyka na miejscu instalacji na koszt Wykonawcy w okresie trwania gwarancji</w:t>
            </w:r>
            <w:r w:rsidR="00433C4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lub wysyłka </w:t>
            </w:r>
            <w:r w:rsidR="00E01A3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do siedziby Wykonawcy </w:t>
            </w:r>
            <w:r w:rsidR="00433C4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na </w:t>
            </w:r>
            <w:r w:rsidR="00E01A3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jego koszt</w:t>
            </w: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</w:t>
            </w:r>
          </w:p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• serwis dostępny na terenie kraju (podać placówki)</w:t>
            </w:r>
          </w:p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Wykonawca zapewnia części zamienne i materiały eksploatacyjne przez okres 15 lat.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Default="00433106" w:rsidP="003C5589">
            <w:pPr>
              <w:keepNext/>
              <w:keepLines/>
              <w:suppressLineNumbers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CD585E" w:rsidRDefault="00433106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433106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Montaż, uruchomienie i szkolenie z obsługi w cenie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Default="00433106" w:rsidP="003C5589">
            <w:pPr>
              <w:keepNext/>
              <w:keepLines/>
              <w:suppressLineNumbers/>
              <w:jc w:val="center"/>
            </w:pPr>
            <w:r w:rsidRPr="000D3FB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CD585E" w:rsidRDefault="00433106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433106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Instrukcja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Default="00433106" w:rsidP="003C5589">
            <w:pPr>
              <w:keepNext/>
              <w:keepLines/>
              <w:suppressLineNumbers/>
              <w:jc w:val="center"/>
            </w:pPr>
            <w:r w:rsidRPr="000D3FB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CD585E" w:rsidRDefault="00433106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433106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Wyrób medyczny posiadający aktualny dokument dopuszczający do obrotu zgodny z wymogami ustawy z dnia 20 maja 2010r o wyrobach medycznych (tj. Dz. U z 2017 r., poz.211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Default="00433106" w:rsidP="003C5589">
            <w:pPr>
              <w:keepNext/>
              <w:keepLines/>
              <w:suppressLineNumbers/>
              <w:jc w:val="center"/>
            </w:pPr>
            <w:r w:rsidRPr="000D3FB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CD585E" w:rsidRDefault="00433106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  <w:tr w:rsidR="00433106" w:rsidRPr="00CD585E" w:rsidTr="00E01A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numPr>
                <w:ilvl w:val="0"/>
                <w:numId w:val="58"/>
              </w:numPr>
              <w:suppressLineNumbers/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296A1A" w:rsidRDefault="00433106" w:rsidP="003C5589">
            <w:pPr>
              <w:keepNext/>
              <w:keepLines/>
              <w:suppressLineNumbers/>
              <w:spacing w:line="276" w:lineRule="auto"/>
              <w:outlineLvl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96A1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Wyrób oznaczony znakiem CE potwierdzony deklaracją Zgodności lub Certyfikatem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Default="00433106" w:rsidP="003C5589">
            <w:pPr>
              <w:keepNext/>
              <w:keepLines/>
              <w:suppressLineNumbers/>
              <w:jc w:val="center"/>
            </w:pPr>
            <w:r w:rsidRPr="000D3FBC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6" w:rsidRPr="00CD585E" w:rsidRDefault="00433106" w:rsidP="003C5589">
            <w:pPr>
              <w:keepNext/>
              <w:keepLines/>
              <w:suppressLineNumbers/>
              <w:snapToGrid w:val="0"/>
              <w:spacing w:line="276" w:lineRule="auto"/>
              <w:ind w:left="31"/>
              <w:rPr>
                <w:rFonts w:asciiTheme="minorHAnsi" w:eastAsia="Calibri" w:hAnsiTheme="minorHAnsi" w:cstheme="minorHAns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1677BE" w:rsidRPr="00241CB3" w:rsidRDefault="001677BE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:rsidR="001677BE" w:rsidRPr="00241CB3" w:rsidRDefault="001677BE" w:rsidP="003C5589">
      <w:pPr>
        <w:keepNext/>
        <w:keepLines/>
        <w:widowControl w:val="0"/>
        <w:suppressLineNumber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 xml:space="preserve">Parametry zaznaczone „tak” są parametrami granicznymi, których niespełnienie spowoduje odrzucenie oferty. Brak opisu będzie traktowany jako brak danego parametru w oferowanej konfiguracji przedmiotu zamówienia. </w:t>
      </w:r>
    </w:p>
    <w:p w:rsidR="001677BE" w:rsidRPr="00241CB3" w:rsidRDefault="001677BE" w:rsidP="003C5589">
      <w:pPr>
        <w:keepNext/>
        <w:keepLines/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>Wszystkie parametry muszą być potwierdzone w dołączonych do oferty katalogach, folderach w języku polskim.</w:t>
      </w:r>
    </w:p>
    <w:p w:rsidR="001677BE" w:rsidRPr="00241CB3" w:rsidRDefault="001677BE" w:rsidP="003C5589">
      <w:pPr>
        <w:keepNext/>
        <w:keepLines/>
        <w:suppressLineNumbers/>
        <w:suppressAutoHyphens/>
        <w:spacing w:line="276" w:lineRule="auto"/>
        <w:ind w:left="1701" w:right="-709" w:hanging="1701"/>
        <w:jc w:val="both"/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</w:pPr>
      <w:r w:rsidRPr="00241CB3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 xml:space="preserve">Treść oświadczenia wykonawcy: </w:t>
      </w:r>
    </w:p>
    <w:p w:rsidR="001677BE" w:rsidRPr="00241CB3" w:rsidRDefault="001677BE" w:rsidP="003C5589">
      <w:pPr>
        <w:keepNext/>
        <w:keepLines/>
        <w:suppressLineNumbers/>
        <w:suppressAutoHyphens/>
        <w:spacing w:line="276" w:lineRule="auto"/>
        <w:ind w:right="118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241CB3">
        <w:rPr>
          <w:rFonts w:asciiTheme="minorHAnsi" w:hAnsiTheme="minorHAnsi" w:cstheme="minorHAnsi"/>
          <w:kern w:val="2"/>
          <w:sz w:val="20"/>
          <w:szCs w:val="20"/>
          <w:lang w:eastAsia="ar-SA"/>
        </w:rPr>
        <w:t>1. Oświadczamy, że przedstawione powyżej dane są prawdziwe oraz zobowiązujemy się w przypadku wygrania przetargu do dostarczenia urządzeń spełniających wyspecyfikowane parametry.</w:t>
      </w:r>
    </w:p>
    <w:p w:rsidR="001677BE" w:rsidRPr="00241CB3" w:rsidRDefault="001677BE" w:rsidP="003C5589">
      <w:pPr>
        <w:keepNext/>
        <w:keepLines/>
        <w:suppressLineNumbers/>
        <w:suppressAutoHyphens/>
        <w:spacing w:line="276" w:lineRule="auto"/>
        <w:ind w:right="118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241CB3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F271FF" w:rsidRPr="00241CB3" w:rsidRDefault="00F271FF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271FF" w:rsidRPr="00241CB3" w:rsidRDefault="00F271FF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677BE" w:rsidRPr="00241CB3" w:rsidRDefault="00F271FF" w:rsidP="003C5589">
      <w:pPr>
        <w:keepNext/>
        <w:keepLines/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</w:p>
    <w:p w:rsidR="001677BE" w:rsidRPr="00241CB3" w:rsidRDefault="001677BE" w:rsidP="003C5589">
      <w:pPr>
        <w:keepNext/>
        <w:keepLines/>
        <w:widowControl w:val="0"/>
        <w:suppressLineNumbers/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1CB3">
        <w:rPr>
          <w:rFonts w:asciiTheme="minorHAnsi" w:hAnsiTheme="minorHAnsi" w:cstheme="minorHAnsi"/>
          <w:sz w:val="20"/>
          <w:szCs w:val="20"/>
        </w:rPr>
        <w:t>…...............................................</w:t>
      </w:r>
    </w:p>
    <w:p w:rsidR="001677BE" w:rsidRDefault="001677BE" w:rsidP="003C5589">
      <w:pPr>
        <w:keepNext/>
        <w:keepLines/>
        <w:widowControl w:val="0"/>
        <w:suppressLineNumbers/>
        <w:tabs>
          <w:tab w:val="left" w:pos="41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>…...............................................</w:t>
      </w:r>
      <w:r w:rsidRPr="001677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7BE">
        <w:rPr>
          <w:rFonts w:asciiTheme="minorHAnsi" w:hAnsiTheme="minorHAnsi" w:cstheme="minorHAnsi"/>
          <w:sz w:val="20"/>
          <w:szCs w:val="20"/>
        </w:rPr>
        <w:t>podpis oferenta</w:t>
      </w:r>
    </w:p>
    <w:p w:rsidR="001677BE" w:rsidRPr="001677BE" w:rsidRDefault="001677BE" w:rsidP="003C5589">
      <w:pPr>
        <w:keepNext/>
        <w:keepLines/>
        <w:widowControl w:val="0"/>
        <w:suppressLineNumbers/>
        <w:tabs>
          <w:tab w:val="left" w:pos="41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677BE">
        <w:rPr>
          <w:rFonts w:asciiTheme="minorHAnsi" w:hAnsiTheme="minorHAnsi" w:cstheme="minorHAnsi"/>
          <w:sz w:val="20"/>
          <w:szCs w:val="20"/>
        </w:rPr>
        <w:t>miejscowość, data</w:t>
      </w:r>
    </w:p>
    <w:p w:rsidR="00F271FF" w:rsidRDefault="001677BE" w:rsidP="003C5589">
      <w:pPr>
        <w:keepNext/>
        <w:keepLines/>
        <w:widowControl w:val="0"/>
        <w:suppressLineNumbers/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1677B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</w:p>
    <w:p w:rsidR="00F271FF" w:rsidRDefault="00F271FF" w:rsidP="002C6637">
      <w:pPr>
        <w:keepNext/>
        <w:keepLines/>
        <w:widowControl w:val="0"/>
        <w:suppressLineNumbers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bookmarkStart w:id="0" w:name="_GoBack"/>
      <w:bookmarkEnd w:id="0"/>
    </w:p>
    <w:sectPr w:rsidR="00F271FF" w:rsidSect="00226B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EB" w:rsidRDefault="008444EB">
      <w:r>
        <w:separator/>
      </w:r>
    </w:p>
  </w:endnote>
  <w:endnote w:type="continuationSeparator" w:id="0">
    <w:p w:rsidR="008444EB" w:rsidRDefault="008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124D4A" w:rsidRDefault="008444EB" w:rsidP="00DC23A7">
    <w:pPr>
      <w:pStyle w:val="Stopka"/>
      <w:tabs>
        <w:tab w:val="left" w:pos="11888"/>
      </w:tabs>
    </w:pPr>
    <w:r>
      <w:rPr>
        <w:noProof/>
      </w:rPr>
      <w:drawing>
        <wp:inline distT="0" distB="0" distL="0" distR="0" wp14:anchorId="460055AD">
          <wp:extent cx="7023100" cy="194945"/>
          <wp:effectExtent l="0" t="0" r="635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Pr="00B01F08" w:rsidRDefault="008444EB" w:rsidP="00B01F08">
    <w:pPr>
      <w:pStyle w:val="Stopka"/>
    </w:pPr>
    <w:r>
      <w:rPr>
        <w:noProof/>
      </w:rPr>
      <w:drawing>
        <wp:inline distT="0" distB="0" distL="0" distR="0" wp14:anchorId="4559ADDF">
          <wp:extent cx="7023100" cy="194945"/>
          <wp:effectExtent l="0" t="0" r="635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EB" w:rsidRDefault="008444EB">
      <w:r>
        <w:separator/>
      </w:r>
    </w:p>
  </w:footnote>
  <w:footnote w:type="continuationSeparator" w:id="0">
    <w:p w:rsidR="008444EB" w:rsidRDefault="0084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0A65135" wp14:editId="778621D6">
          <wp:simplePos x="0" y="0"/>
          <wp:positionH relativeFrom="margin">
            <wp:align>center</wp:align>
          </wp:positionH>
          <wp:positionV relativeFrom="topMargin">
            <wp:posOffset>175895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EB" w:rsidRDefault="008444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E0E7CC" wp14:editId="42292F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9" name="Obraz 1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990A9C"/>
    <w:multiLevelType w:val="hybridMultilevel"/>
    <w:tmpl w:val="8B84E046"/>
    <w:lvl w:ilvl="0" w:tplc="975AD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5F3CE0"/>
    <w:multiLevelType w:val="hybridMultilevel"/>
    <w:tmpl w:val="5588BFE0"/>
    <w:lvl w:ilvl="0" w:tplc="1FC89B9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31FA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B5D63"/>
    <w:multiLevelType w:val="hybridMultilevel"/>
    <w:tmpl w:val="06F41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87838"/>
    <w:multiLevelType w:val="hybridMultilevel"/>
    <w:tmpl w:val="F6FCA82A"/>
    <w:lvl w:ilvl="0" w:tplc="A12E13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0A07D0"/>
    <w:multiLevelType w:val="hybridMultilevel"/>
    <w:tmpl w:val="5712AAEC"/>
    <w:lvl w:ilvl="0" w:tplc="C902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2711"/>
    <w:multiLevelType w:val="hybridMultilevel"/>
    <w:tmpl w:val="D328409C"/>
    <w:lvl w:ilvl="0" w:tplc="F1DAF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1E1"/>
    <w:multiLevelType w:val="hybridMultilevel"/>
    <w:tmpl w:val="0EC26414"/>
    <w:lvl w:ilvl="0" w:tplc="9B3487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A82C5C">
      <w:start w:val="1"/>
      <w:numFmt w:val="decimal"/>
      <w:lvlText w:val="%2)"/>
      <w:lvlJc w:val="left"/>
      <w:pPr>
        <w:tabs>
          <w:tab w:val="num" w:pos="2121"/>
        </w:tabs>
        <w:ind w:left="2121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112E35A9"/>
    <w:multiLevelType w:val="hybridMultilevel"/>
    <w:tmpl w:val="5D60B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E7E8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8C4D62"/>
    <w:multiLevelType w:val="hybridMultilevel"/>
    <w:tmpl w:val="09041AF6"/>
    <w:lvl w:ilvl="0" w:tplc="9B348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87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254E1DE">
      <w:start w:val="1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eastAsia="SimSu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BAE12FC"/>
    <w:multiLevelType w:val="hybridMultilevel"/>
    <w:tmpl w:val="FB463B3C"/>
    <w:lvl w:ilvl="0" w:tplc="97D07A9A">
      <w:start w:val="1"/>
      <w:numFmt w:val="decimal"/>
      <w:lvlText w:val="%1."/>
      <w:lvlJc w:val="left"/>
      <w:pPr>
        <w:ind w:left="360" w:hanging="360"/>
      </w:pPr>
      <w:rPr>
        <w:b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93C32"/>
    <w:multiLevelType w:val="multilevel"/>
    <w:tmpl w:val="F5DE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74D91"/>
    <w:multiLevelType w:val="hybridMultilevel"/>
    <w:tmpl w:val="B51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20099"/>
    <w:multiLevelType w:val="hybridMultilevel"/>
    <w:tmpl w:val="4A864A0E"/>
    <w:lvl w:ilvl="0" w:tplc="7708E49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3191A"/>
    <w:multiLevelType w:val="hybridMultilevel"/>
    <w:tmpl w:val="3424CFA2"/>
    <w:lvl w:ilvl="0" w:tplc="8CDC3C1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62193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23B32"/>
    <w:multiLevelType w:val="hybridMultilevel"/>
    <w:tmpl w:val="1922A916"/>
    <w:lvl w:ilvl="0" w:tplc="56CE9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</w:rPr>
    </w:lvl>
    <w:lvl w:ilvl="1" w:tplc="13B67B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F1E30"/>
    <w:multiLevelType w:val="hybridMultilevel"/>
    <w:tmpl w:val="7E6C9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DA4A75"/>
    <w:multiLevelType w:val="hybridMultilevel"/>
    <w:tmpl w:val="0CA474D0"/>
    <w:lvl w:ilvl="0" w:tplc="F71CAB6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18"/>
        <w:szCs w:val="18"/>
      </w:rPr>
    </w:lvl>
    <w:lvl w:ilvl="1" w:tplc="DE8E8DA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3134C"/>
    <w:multiLevelType w:val="hybridMultilevel"/>
    <w:tmpl w:val="F132D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A7A6E"/>
    <w:multiLevelType w:val="hybridMultilevel"/>
    <w:tmpl w:val="3DD6C9A8"/>
    <w:lvl w:ilvl="0" w:tplc="6166E2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762A92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20B106F"/>
    <w:multiLevelType w:val="hybridMultilevel"/>
    <w:tmpl w:val="321E0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CC441F"/>
    <w:multiLevelType w:val="hybridMultilevel"/>
    <w:tmpl w:val="64E05426"/>
    <w:lvl w:ilvl="0" w:tplc="8B721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4C058EF"/>
    <w:multiLevelType w:val="hybridMultilevel"/>
    <w:tmpl w:val="B1C0B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ED2DD4"/>
    <w:multiLevelType w:val="hybridMultilevel"/>
    <w:tmpl w:val="CFA45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27A29"/>
    <w:multiLevelType w:val="hybridMultilevel"/>
    <w:tmpl w:val="B47C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D7CA1"/>
    <w:multiLevelType w:val="hybridMultilevel"/>
    <w:tmpl w:val="0D2A4E1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C024886"/>
    <w:multiLevelType w:val="hybridMultilevel"/>
    <w:tmpl w:val="83F24E38"/>
    <w:lvl w:ilvl="0" w:tplc="3B14C9B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068B7"/>
    <w:multiLevelType w:val="hybridMultilevel"/>
    <w:tmpl w:val="E356E9D8"/>
    <w:lvl w:ilvl="0" w:tplc="48BA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9B3487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F1A7A29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B48E8"/>
    <w:multiLevelType w:val="singleLevel"/>
    <w:tmpl w:val="564C0CEE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38" w15:restartNumberingAfterBreak="0">
    <w:nsid w:val="41FF1580"/>
    <w:multiLevelType w:val="hybridMultilevel"/>
    <w:tmpl w:val="F37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016AC8"/>
    <w:multiLevelType w:val="hybridMultilevel"/>
    <w:tmpl w:val="88CA3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29355F"/>
    <w:multiLevelType w:val="hybridMultilevel"/>
    <w:tmpl w:val="792299FC"/>
    <w:lvl w:ilvl="0" w:tplc="4A90ECF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9C57B6"/>
    <w:multiLevelType w:val="hybridMultilevel"/>
    <w:tmpl w:val="A2FE8304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8A4063B"/>
    <w:multiLevelType w:val="hybridMultilevel"/>
    <w:tmpl w:val="74EC0B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8DE3B0A"/>
    <w:multiLevelType w:val="hybridMultilevel"/>
    <w:tmpl w:val="7D0010A6"/>
    <w:lvl w:ilvl="0" w:tplc="C5A4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49E475FE"/>
    <w:multiLevelType w:val="hybridMultilevel"/>
    <w:tmpl w:val="2DD0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990A35"/>
    <w:multiLevelType w:val="hybridMultilevel"/>
    <w:tmpl w:val="E1065744"/>
    <w:lvl w:ilvl="0" w:tplc="89B440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5678D7"/>
    <w:multiLevelType w:val="hybridMultilevel"/>
    <w:tmpl w:val="F3C43DF6"/>
    <w:lvl w:ilvl="0" w:tplc="72FE0C1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16634"/>
    <w:multiLevelType w:val="hybridMultilevel"/>
    <w:tmpl w:val="66EC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9076B8"/>
    <w:multiLevelType w:val="hybridMultilevel"/>
    <w:tmpl w:val="742E7436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D446A49"/>
    <w:multiLevelType w:val="hybridMultilevel"/>
    <w:tmpl w:val="7F24F5A0"/>
    <w:lvl w:ilvl="0" w:tplc="AE242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z w:val="20"/>
        <w:szCs w:val="20"/>
      </w:rPr>
    </w:lvl>
    <w:lvl w:ilvl="2" w:tplc="041A9D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imSu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C68C5"/>
    <w:multiLevelType w:val="hybridMultilevel"/>
    <w:tmpl w:val="E7C04E5C"/>
    <w:lvl w:ilvl="0" w:tplc="4A90EC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4FF05CA"/>
    <w:multiLevelType w:val="hybridMultilevel"/>
    <w:tmpl w:val="818A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1A6E0D"/>
    <w:multiLevelType w:val="hybridMultilevel"/>
    <w:tmpl w:val="B1A69AE6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B8B0BCE6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B44A27"/>
    <w:multiLevelType w:val="hybridMultilevel"/>
    <w:tmpl w:val="1CAA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F00797"/>
    <w:multiLevelType w:val="hybridMultilevel"/>
    <w:tmpl w:val="0B0E97F8"/>
    <w:lvl w:ilvl="0" w:tplc="989C0E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56" w15:restartNumberingAfterBreak="0">
    <w:nsid w:val="673D6267"/>
    <w:multiLevelType w:val="hybridMultilevel"/>
    <w:tmpl w:val="8452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F182E"/>
    <w:multiLevelType w:val="hybridMultilevel"/>
    <w:tmpl w:val="E3F25860"/>
    <w:lvl w:ilvl="0" w:tplc="BE4A9A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E73504"/>
    <w:multiLevelType w:val="hybridMultilevel"/>
    <w:tmpl w:val="4FAA8D6C"/>
    <w:lvl w:ilvl="0" w:tplc="7B500E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C0F5E"/>
    <w:multiLevelType w:val="hybridMultilevel"/>
    <w:tmpl w:val="5F8E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B830BC"/>
    <w:multiLevelType w:val="hybridMultilevel"/>
    <w:tmpl w:val="B31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536B1B"/>
    <w:multiLevelType w:val="hybridMultilevel"/>
    <w:tmpl w:val="E9E0F744"/>
    <w:lvl w:ilvl="0" w:tplc="F9F611C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D0CDC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706A7450"/>
    <w:multiLevelType w:val="hybridMultilevel"/>
    <w:tmpl w:val="E99EE7BE"/>
    <w:lvl w:ilvl="0" w:tplc="5A606B9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C76A7EC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2A2D1A"/>
    <w:multiLevelType w:val="hybridMultilevel"/>
    <w:tmpl w:val="4CD01584"/>
    <w:lvl w:ilvl="0" w:tplc="AB8CC280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76D92C0A"/>
    <w:multiLevelType w:val="hybridMultilevel"/>
    <w:tmpl w:val="23502E44"/>
    <w:lvl w:ilvl="0" w:tplc="AE9C1A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5" w15:restartNumberingAfterBreak="0">
    <w:nsid w:val="783C7169"/>
    <w:multiLevelType w:val="hybridMultilevel"/>
    <w:tmpl w:val="1CEE5DCA"/>
    <w:lvl w:ilvl="0" w:tplc="75189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1" w:tplc="4E72E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iCs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557171"/>
    <w:multiLevelType w:val="hybridMultilevel"/>
    <w:tmpl w:val="E1D41488"/>
    <w:lvl w:ilvl="0" w:tplc="284412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9BF6C5B"/>
    <w:multiLevelType w:val="hybridMultilevel"/>
    <w:tmpl w:val="7E82B8F0"/>
    <w:lvl w:ilvl="0" w:tplc="C2A82C5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1A1060"/>
    <w:multiLevelType w:val="hybridMultilevel"/>
    <w:tmpl w:val="912A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C2B93"/>
    <w:multiLevelType w:val="hybridMultilevel"/>
    <w:tmpl w:val="7FBAA48C"/>
    <w:lvl w:ilvl="0" w:tplc="BC76A7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0" w15:restartNumberingAfterBreak="0">
    <w:nsid w:val="7C257040"/>
    <w:multiLevelType w:val="hybridMultilevel"/>
    <w:tmpl w:val="444A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3D1F30"/>
    <w:multiLevelType w:val="hybridMultilevel"/>
    <w:tmpl w:val="C4C8D71E"/>
    <w:lvl w:ilvl="0" w:tplc="503A27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52"/>
  </w:num>
  <w:num w:numId="5">
    <w:abstractNumId w:val="57"/>
  </w:num>
  <w:num w:numId="6">
    <w:abstractNumId w:val="45"/>
  </w:num>
  <w:num w:numId="7">
    <w:abstractNumId w:val="64"/>
  </w:num>
  <w:num w:numId="8">
    <w:abstractNumId w:val="31"/>
  </w:num>
  <w:num w:numId="9">
    <w:abstractNumId w:val="47"/>
  </w:num>
  <w:num w:numId="10">
    <w:abstractNumId w:val="55"/>
    <w:lvlOverride w:ilvl="0">
      <w:startOverride w:val="1"/>
    </w:lvlOverride>
  </w:num>
  <w:num w:numId="11">
    <w:abstractNumId w:val="32"/>
  </w:num>
  <w:num w:numId="12">
    <w:abstractNumId w:val="18"/>
  </w:num>
  <w:num w:numId="13">
    <w:abstractNumId w:val="22"/>
  </w:num>
  <w:num w:numId="14">
    <w:abstractNumId w:val="29"/>
  </w:num>
  <w:num w:numId="15">
    <w:abstractNumId w:val="16"/>
  </w:num>
  <w:num w:numId="16">
    <w:abstractNumId w:val="62"/>
  </w:num>
  <w:num w:numId="17">
    <w:abstractNumId w:val="68"/>
  </w:num>
  <w:num w:numId="18">
    <w:abstractNumId w:val="69"/>
  </w:num>
  <w:num w:numId="19">
    <w:abstractNumId w:val="51"/>
  </w:num>
  <w:num w:numId="20">
    <w:abstractNumId w:val="40"/>
  </w:num>
  <w:num w:numId="21">
    <w:abstractNumId w:val="5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5"/>
  </w:num>
  <w:num w:numId="31">
    <w:abstractNumId w:val="43"/>
  </w:num>
  <w:num w:numId="32">
    <w:abstractNumId w:val="20"/>
  </w:num>
  <w:num w:numId="33">
    <w:abstractNumId w:val="61"/>
  </w:num>
  <w:num w:numId="34">
    <w:abstractNumId w:val="49"/>
  </w:num>
  <w:num w:numId="35">
    <w:abstractNumId w:val="28"/>
  </w:num>
  <w:num w:numId="36">
    <w:abstractNumId w:val="65"/>
  </w:num>
  <w:num w:numId="37">
    <w:abstractNumId w:val="35"/>
  </w:num>
  <w:num w:numId="38">
    <w:abstractNumId w:val="11"/>
  </w:num>
  <w:num w:numId="39">
    <w:abstractNumId w:val="67"/>
  </w:num>
  <w:num w:numId="40">
    <w:abstractNumId w:val="13"/>
  </w:num>
  <w:num w:numId="41">
    <w:abstractNumId w:val="70"/>
  </w:num>
  <w:num w:numId="42">
    <w:abstractNumId w:val="9"/>
  </w:num>
  <w:num w:numId="43">
    <w:abstractNumId w:val="30"/>
  </w:num>
  <w:num w:numId="44">
    <w:abstractNumId w:val="54"/>
  </w:num>
  <w:num w:numId="45">
    <w:abstractNumId w:val="56"/>
  </w:num>
  <w:num w:numId="46">
    <w:abstractNumId w:val="12"/>
  </w:num>
  <w:num w:numId="47">
    <w:abstractNumId w:val="7"/>
  </w:num>
  <w:num w:numId="48">
    <w:abstractNumId w:val="25"/>
  </w:num>
  <w:num w:numId="49">
    <w:abstractNumId w:val="58"/>
  </w:num>
  <w:num w:numId="50">
    <w:abstractNumId w:val="37"/>
    <w:lvlOverride w:ilvl="0">
      <w:startOverride w:val="1"/>
    </w:lvlOverride>
  </w:num>
  <w:num w:numId="51">
    <w:abstractNumId w:val="1"/>
  </w:num>
  <w:num w:numId="52">
    <w:abstractNumId w:val="6"/>
  </w:num>
  <w:num w:numId="53">
    <w:abstractNumId w:val="34"/>
  </w:num>
  <w:num w:numId="54">
    <w:abstractNumId w:val="63"/>
  </w:num>
  <w:num w:numId="55">
    <w:abstractNumId w:val="50"/>
  </w:num>
  <w:num w:numId="56">
    <w:abstractNumId w:val="48"/>
  </w:num>
  <w:num w:numId="57">
    <w:abstractNumId w:val="44"/>
  </w:num>
  <w:num w:numId="58">
    <w:abstractNumId w:val="36"/>
  </w:num>
  <w:num w:numId="59">
    <w:abstractNumId w:val="19"/>
  </w:num>
  <w:num w:numId="60">
    <w:abstractNumId w:val="39"/>
  </w:num>
  <w:num w:numId="61">
    <w:abstractNumId w:val="24"/>
  </w:num>
  <w:num w:numId="62">
    <w:abstractNumId w:val="2"/>
  </w:num>
  <w:num w:numId="63">
    <w:abstractNumId w:val="3"/>
  </w:num>
  <w:num w:numId="64">
    <w:abstractNumId w:val="38"/>
  </w:num>
  <w:num w:numId="65">
    <w:abstractNumId w:val="46"/>
  </w:num>
  <w:num w:numId="66">
    <w:abstractNumId w:val="4"/>
  </w:num>
  <w:num w:numId="67">
    <w:abstractNumId w:val="14"/>
  </w:num>
  <w:num w:numId="68">
    <w:abstractNumId w:val="23"/>
  </w:num>
  <w:num w:numId="69">
    <w:abstractNumId w:val="27"/>
  </w:num>
  <w:num w:numId="70">
    <w:abstractNumId w:val="60"/>
  </w:num>
  <w:num w:numId="71">
    <w:abstractNumId w:val="59"/>
  </w:num>
  <w:num w:numId="72">
    <w:abstractNumId w:val="33"/>
  </w:num>
  <w:num w:numId="73">
    <w:abstractNumId w:val="42"/>
  </w:num>
  <w:num w:numId="74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9"/>
    <w:rsid w:val="00011968"/>
    <w:rsid w:val="0001368C"/>
    <w:rsid w:val="00017C98"/>
    <w:rsid w:val="00035814"/>
    <w:rsid w:val="00051DA8"/>
    <w:rsid w:val="00055DFB"/>
    <w:rsid w:val="000574E3"/>
    <w:rsid w:val="00061F20"/>
    <w:rsid w:val="00072770"/>
    <w:rsid w:val="00080D83"/>
    <w:rsid w:val="0009330E"/>
    <w:rsid w:val="000B6C55"/>
    <w:rsid w:val="000D283E"/>
    <w:rsid w:val="000F0460"/>
    <w:rsid w:val="00116818"/>
    <w:rsid w:val="00124D4A"/>
    <w:rsid w:val="001251C5"/>
    <w:rsid w:val="001304E7"/>
    <w:rsid w:val="00130B23"/>
    <w:rsid w:val="001518E6"/>
    <w:rsid w:val="001677BE"/>
    <w:rsid w:val="00180187"/>
    <w:rsid w:val="00182A91"/>
    <w:rsid w:val="00184EE6"/>
    <w:rsid w:val="00190F02"/>
    <w:rsid w:val="001921E9"/>
    <w:rsid w:val="001A3A13"/>
    <w:rsid w:val="001B210F"/>
    <w:rsid w:val="001B3D74"/>
    <w:rsid w:val="001D2C8C"/>
    <w:rsid w:val="001D5CF7"/>
    <w:rsid w:val="001F34F7"/>
    <w:rsid w:val="001F6253"/>
    <w:rsid w:val="00226B6A"/>
    <w:rsid w:val="00241C1F"/>
    <w:rsid w:val="00241CB3"/>
    <w:rsid w:val="002425AE"/>
    <w:rsid w:val="00254461"/>
    <w:rsid w:val="002744F8"/>
    <w:rsid w:val="002765F6"/>
    <w:rsid w:val="00295A06"/>
    <w:rsid w:val="00296A1A"/>
    <w:rsid w:val="002A1A54"/>
    <w:rsid w:val="002C6347"/>
    <w:rsid w:val="002C6637"/>
    <w:rsid w:val="002E1552"/>
    <w:rsid w:val="002E5DA7"/>
    <w:rsid w:val="002E6704"/>
    <w:rsid w:val="003136BF"/>
    <w:rsid w:val="00315901"/>
    <w:rsid w:val="00320AAC"/>
    <w:rsid w:val="00325198"/>
    <w:rsid w:val="00350F44"/>
    <w:rsid w:val="0035482A"/>
    <w:rsid w:val="003552BE"/>
    <w:rsid w:val="003619F2"/>
    <w:rsid w:val="00365820"/>
    <w:rsid w:val="00366DF8"/>
    <w:rsid w:val="003A4202"/>
    <w:rsid w:val="003C554F"/>
    <w:rsid w:val="003C5589"/>
    <w:rsid w:val="0040149C"/>
    <w:rsid w:val="00414478"/>
    <w:rsid w:val="00415990"/>
    <w:rsid w:val="00421007"/>
    <w:rsid w:val="00421CCC"/>
    <w:rsid w:val="00433106"/>
    <w:rsid w:val="00433C4B"/>
    <w:rsid w:val="00446A15"/>
    <w:rsid w:val="004540E4"/>
    <w:rsid w:val="00457511"/>
    <w:rsid w:val="00483AAD"/>
    <w:rsid w:val="004907DE"/>
    <w:rsid w:val="00492BD3"/>
    <w:rsid w:val="004B70BD"/>
    <w:rsid w:val="004F33E4"/>
    <w:rsid w:val="005043A0"/>
    <w:rsid w:val="00510322"/>
    <w:rsid w:val="0052111D"/>
    <w:rsid w:val="0053004A"/>
    <w:rsid w:val="0054007D"/>
    <w:rsid w:val="005509E7"/>
    <w:rsid w:val="005609ED"/>
    <w:rsid w:val="005760A9"/>
    <w:rsid w:val="00594464"/>
    <w:rsid w:val="005A39FE"/>
    <w:rsid w:val="005A4B2F"/>
    <w:rsid w:val="005F2B92"/>
    <w:rsid w:val="005F2D9D"/>
    <w:rsid w:val="00600D63"/>
    <w:rsid w:val="00621C30"/>
    <w:rsid w:val="00622781"/>
    <w:rsid w:val="00640501"/>
    <w:rsid w:val="00640BFF"/>
    <w:rsid w:val="006535B5"/>
    <w:rsid w:val="00653BFB"/>
    <w:rsid w:val="00665BE5"/>
    <w:rsid w:val="00685070"/>
    <w:rsid w:val="0069246D"/>
    <w:rsid w:val="00692EE7"/>
    <w:rsid w:val="0069621B"/>
    <w:rsid w:val="006B1CA2"/>
    <w:rsid w:val="006B4267"/>
    <w:rsid w:val="006C37B8"/>
    <w:rsid w:val="006C6EF4"/>
    <w:rsid w:val="006E393B"/>
    <w:rsid w:val="006F209E"/>
    <w:rsid w:val="00702E5D"/>
    <w:rsid w:val="00727F94"/>
    <w:rsid w:val="007337EB"/>
    <w:rsid w:val="00733DAF"/>
    <w:rsid w:val="007426A4"/>
    <w:rsid w:val="00743B3D"/>
    <w:rsid w:val="007450DA"/>
    <w:rsid w:val="00745D18"/>
    <w:rsid w:val="0076421E"/>
    <w:rsid w:val="00776530"/>
    <w:rsid w:val="00782F30"/>
    <w:rsid w:val="00786C47"/>
    <w:rsid w:val="00791E8E"/>
    <w:rsid w:val="00796F41"/>
    <w:rsid w:val="007A0109"/>
    <w:rsid w:val="007B2500"/>
    <w:rsid w:val="007B7017"/>
    <w:rsid w:val="007B72FF"/>
    <w:rsid w:val="007D61D6"/>
    <w:rsid w:val="007E1B19"/>
    <w:rsid w:val="007F3623"/>
    <w:rsid w:val="007F4DF6"/>
    <w:rsid w:val="00800823"/>
    <w:rsid w:val="00807FF6"/>
    <w:rsid w:val="00827311"/>
    <w:rsid w:val="00834BB4"/>
    <w:rsid w:val="00835187"/>
    <w:rsid w:val="008444EB"/>
    <w:rsid w:val="00855CDD"/>
    <w:rsid w:val="00856ED7"/>
    <w:rsid w:val="00864A6D"/>
    <w:rsid w:val="00873501"/>
    <w:rsid w:val="00876326"/>
    <w:rsid w:val="008945D9"/>
    <w:rsid w:val="00896C3E"/>
    <w:rsid w:val="00897AEC"/>
    <w:rsid w:val="008B20C9"/>
    <w:rsid w:val="008D1727"/>
    <w:rsid w:val="008F5C41"/>
    <w:rsid w:val="009026A6"/>
    <w:rsid w:val="009526DE"/>
    <w:rsid w:val="00953435"/>
    <w:rsid w:val="009707DE"/>
    <w:rsid w:val="00974939"/>
    <w:rsid w:val="009C1323"/>
    <w:rsid w:val="009D71C1"/>
    <w:rsid w:val="009F2CF0"/>
    <w:rsid w:val="00A00210"/>
    <w:rsid w:val="00A01DD7"/>
    <w:rsid w:val="00A04690"/>
    <w:rsid w:val="00A06586"/>
    <w:rsid w:val="00A40DD3"/>
    <w:rsid w:val="00A52F3A"/>
    <w:rsid w:val="00A8311B"/>
    <w:rsid w:val="00A949B4"/>
    <w:rsid w:val="00AA4C4F"/>
    <w:rsid w:val="00AD1EFE"/>
    <w:rsid w:val="00AE69F0"/>
    <w:rsid w:val="00B01F08"/>
    <w:rsid w:val="00B056CD"/>
    <w:rsid w:val="00B10B89"/>
    <w:rsid w:val="00B16E8F"/>
    <w:rsid w:val="00B20454"/>
    <w:rsid w:val="00B30401"/>
    <w:rsid w:val="00B43189"/>
    <w:rsid w:val="00B454C0"/>
    <w:rsid w:val="00B51B81"/>
    <w:rsid w:val="00B546C0"/>
    <w:rsid w:val="00B56677"/>
    <w:rsid w:val="00B6637D"/>
    <w:rsid w:val="00B72CE8"/>
    <w:rsid w:val="00B85052"/>
    <w:rsid w:val="00B8507B"/>
    <w:rsid w:val="00B9460B"/>
    <w:rsid w:val="00B96957"/>
    <w:rsid w:val="00BA6BDE"/>
    <w:rsid w:val="00BB219F"/>
    <w:rsid w:val="00BB76D0"/>
    <w:rsid w:val="00BC363C"/>
    <w:rsid w:val="00BC6C69"/>
    <w:rsid w:val="00BF4A41"/>
    <w:rsid w:val="00C205EF"/>
    <w:rsid w:val="00C241C5"/>
    <w:rsid w:val="00C257CC"/>
    <w:rsid w:val="00C320C7"/>
    <w:rsid w:val="00C53FF3"/>
    <w:rsid w:val="00C62C24"/>
    <w:rsid w:val="00C635B6"/>
    <w:rsid w:val="00C75F32"/>
    <w:rsid w:val="00C904F5"/>
    <w:rsid w:val="00CA5CBD"/>
    <w:rsid w:val="00CC403D"/>
    <w:rsid w:val="00CD585E"/>
    <w:rsid w:val="00CE005B"/>
    <w:rsid w:val="00D0361A"/>
    <w:rsid w:val="00D30ADD"/>
    <w:rsid w:val="00D34E2D"/>
    <w:rsid w:val="00D4081A"/>
    <w:rsid w:val="00D43A0D"/>
    <w:rsid w:val="00D46867"/>
    <w:rsid w:val="00D526F3"/>
    <w:rsid w:val="00D54024"/>
    <w:rsid w:val="00D57F19"/>
    <w:rsid w:val="00D80B65"/>
    <w:rsid w:val="00D80BF0"/>
    <w:rsid w:val="00D86FCA"/>
    <w:rsid w:val="00DA2034"/>
    <w:rsid w:val="00DB0F17"/>
    <w:rsid w:val="00DC23A7"/>
    <w:rsid w:val="00DC733E"/>
    <w:rsid w:val="00DF57BE"/>
    <w:rsid w:val="00E01A3B"/>
    <w:rsid w:val="00E06500"/>
    <w:rsid w:val="00E200CA"/>
    <w:rsid w:val="00E2436F"/>
    <w:rsid w:val="00E25A85"/>
    <w:rsid w:val="00E57060"/>
    <w:rsid w:val="00E87616"/>
    <w:rsid w:val="00EA5C16"/>
    <w:rsid w:val="00ED0024"/>
    <w:rsid w:val="00EF000D"/>
    <w:rsid w:val="00F07626"/>
    <w:rsid w:val="00F271FF"/>
    <w:rsid w:val="00F545A3"/>
    <w:rsid w:val="00F751D4"/>
    <w:rsid w:val="00F93B15"/>
    <w:rsid w:val="00FB5706"/>
    <w:rsid w:val="00FC0CB6"/>
    <w:rsid w:val="00FD7D7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C9F71D"/>
  <w15:docId w15:val="{CEFAB91A-9D00-4774-B2B4-C87B1C1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7B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DD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2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21007"/>
    <w:pPr>
      <w:keepNext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DD7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6C6EF4"/>
    <w:pPr>
      <w:ind w:left="720"/>
      <w:contextualSpacing/>
    </w:pPr>
  </w:style>
  <w:style w:type="table" w:styleId="Tabela-Siatka">
    <w:name w:val="Table Grid"/>
    <w:basedOn w:val="Standardowy"/>
    <w:uiPriority w:val="59"/>
    <w:rsid w:val="001A3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01DD7"/>
    <w:rPr>
      <w:rFonts w:ascii="Arial" w:hAnsi="Arial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DD7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01DD7"/>
  </w:style>
  <w:style w:type="paragraph" w:styleId="Tekstpodstawowywcity">
    <w:name w:val="Body Text Indent"/>
    <w:aliases w:val=" Znak Znak"/>
    <w:basedOn w:val="Normalny"/>
    <w:link w:val="TekstpodstawowywcityZnak"/>
    <w:rsid w:val="00A01DD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aliases w:val=" Znak Znak Znak"/>
    <w:basedOn w:val="Domylnaczcionkaakapitu"/>
    <w:link w:val="Tekstpodstawowywcity"/>
    <w:rsid w:val="00A01DD7"/>
  </w:style>
  <w:style w:type="paragraph" w:customStyle="1" w:styleId="Akapitzlist1">
    <w:name w:val="Akapit z listą1"/>
    <w:basedOn w:val="Normalny"/>
    <w:rsid w:val="00A01DD7"/>
    <w:pPr>
      <w:ind w:left="720"/>
      <w:contextualSpacing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A01DD7"/>
    <w:rPr>
      <w:rFonts w:ascii="Arial" w:hAnsi="Arial"/>
      <w:sz w:val="24"/>
      <w:szCs w:val="24"/>
    </w:rPr>
  </w:style>
  <w:style w:type="character" w:styleId="Numerstrony">
    <w:name w:val="page number"/>
    <w:rsid w:val="00A01DD7"/>
    <w:rPr>
      <w:rFonts w:cs="Times New Roman"/>
    </w:rPr>
  </w:style>
  <w:style w:type="paragraph" w:customStyle="1" w:styleId="content1">
    <w:name w:val="content1"/>
    <w:basedOn w:val="Normalny"/>
    <w:rsid w:val="00A01DD7"/>
    <w:pPr>
      <w:ind w:right="203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A01D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D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01DD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01DD7"/>
    <w:rPr>
      <w:sz w:val="24"/>
      <w:szCs w:val="24"/>
    </w:rPr>
  </w:style>
  <w:style w:type="character" w:customStyle="1" w:styleId="txt-new">
    <w:name w:val="txt-new"/>
    <w:basedOn w:val="Domylnaczcionkaakapitu"/>
    <w:rsid w:val="00A01DD7"/>
  </w:style>
  <w:style w:type="paragraph" w:customStyle="1" w:styleId="Styl">
    <w:name w:val="Styl"/>
    <w:rsid w:val="00A01DD7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01DD7"/>
    <w:pPr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DD7"/>
    <w:rPr>
      <w:rFonts w:ascii="Arial" w:hAnsi="Arial"/>
    </w:rPr>
  </w:style>
  <w:style w:type="paragraph" w:styleId="Lista">
    <w:name w:val="List"/>
    <w:basedOn w:val="Normalny"/>
    <w:rsid w:val="00A01DD7"/>
    <w:pPr>
      <w:ind w:left="283" w:hanging="283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rsid w:val="00A01DD7"/>
    <w:pPr>
      <w:autoSpaceDE w:val="0"/>
      <w:autoSpaceDN w:val="0"/>
      <w:adjustRightInd w:val="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01DD7"/>
    <w:rPr>
      <w:rFonts w:ascii="Arial" w:hAnsi="Arial"/>
      <w:szCs w:val="24"/>
    </w:rPr>
  </w:style>
  <w:style w:type="character" w:styleId="Hipercze">
    <w:name w:val="Hyperlink"/>
    <w:rsid w:val="00A01DD7"/>
    <w:rPr>
      <w:rFonts w:ascii="Times New Roman" w:hAnsi="Times New Roman" w:cs="Times New Roman"/>
      <w:color w:val="0000FF"/>
      <w:u w:val="single"/>
    </w:rPr>
  </w:style>
  <w:style w:type="paragraph" w:customStyle="1" w:styleId="Normalny11pt">
    <w:name w:val="Normalny + 11 pt"/>
    <w:aliases w:val="WyjustowanyTekst podstawowy + 11 pt,Wyjustowany"/>
    <w:basedOn w:val="Normalny"/>
    <w:rsid w:val="00A01DD7"/>
    <w:rPr>
      <w:rFonts w:ascii="Times New Roman" w:hAnsi="Times New Roman"/>
      <w:sz w:val="22"/>
      <w:lang w:eastAsia="en-US"/>
    </w:rPr>
  </w:style>
  <w:style w:type="character" w:styleId="Uwydatnienie">
    <w:name w:val="Emphasis"/>
    <w:qFormat/>
    <w:rsid w:val="00A01DD7"/>
    <w:rPr>
      <w:i/>
      <w:iCs/>
    </w:rPr>
  </w:style>
  <w:style w:type="paragraph" w:styleId="NormalnyWeb">
    <w:name w:val="Normal (Web)"/>
    <w:basedOn w:val="Normalny"/>
    <w:unhideWhenUsed/>
    <w:rsid w:val="00A01DD7"/>
    <w:pPr>
      <w:suppressAutoHyphens/>
    </w:pPr>
    <w:rPr>
      <w:rFonts w:ascii="Times New Roman" w:hAnsi="Times New Roman"/>
      <w:lang w:eastAsia="ar-SA"/>
    </w:rPr>
  </w:style>
  <w:style w:type="character" w:customStyle="1" w:styleId="WW8Num8z0">
    <w:name w:val="WW8Num8z0"/>
    <w:rsid w:val="00A01DD7"/>
    <w:rPr>
      <w:rFonts w:ascii="Symbol" w:hAnsi="Symbol" w:cs="Symbol"/>
      <w:sz w:val="20"/>
    </w:rPr>
  </w:style>
  <w:style w:type="paragraph" w:customStyle="1" w:styleId="Default">
    <w:name w:val="Default"/>
    <w:basedOn w:val="Normalny"/>
    <w:rsid w:val="00A01DD7"/>
    <w:pPr>
      <w:suppressAutoHyphens/>
      <w:autoSpaceDE w:val="0"/>
      <w:spacing w:line="200" w:lineRule="atLeast"/>
    </w:pPr>
    <w:rPr>
      <w:rFonts w:eastAsia="Arial" w:cs="Arial"/>
      <w:color w:val="000000"/>
      <w:kern w:val="1"/>
      <w:lang w:eastAsia="hi-IN" w:bidi="hi-IN"/>
    </w:rPr>
  </w:style>
  <w:style w:type="paragraph" w:customStyle="1" w:styleId="ak1">
    <w:name w:val="ak1"/>
    <w:basedOn w:val="Normalny"/>
    <w:uiPriority w:val="99"/>
    <w:rsid w:val="00A01DD7"/>
    <w:pPr>
      <w:spacing w:after="120"/>
      <w:ind w:left="284" w:hanging="284"/>
    </w:pPr>
    <w:rPr>
      <w:rFonts w:cs="Arial"/>
      <w:sz w:val="26"/>
      <w:szCs w:val="20"/>
    </w:rPr>
  </w:style>
  <w:style w:type="paragraph" w:customStyle="1" w:styleId="p1">
    <w:name w:val="p1"/>
    <w:basedOn w:val="Normalny"/>
    <w:rsid w:val="00A01DD7"/>
    <w:pPr>
      <w:jc w:val="center"/>
    </w:pPr>
    <w:rPr>
      <w:rFonts w:cs="Arial"/>
      <w:b/>
      <w:sz w:val="26"/>
      <w:szCs w:val="20"/>
    </w:rPr>
  </w:style>
  <w:style w:type="paragraph" w:customStyle="1" w:styleId="ak2">
    <w:name w:val="ak2"/>
    <w:basedOn w:val="ak1"/>
    <w:rsid w:val="00A01DD7"/>
    <w:pPr>
      <w:ind w:left="567" w:hanging="567"/>
    </w:pPr>
  </w:style>
  <w:style w:type="character" w:customStyle="1" w:styleId="h1">
    <w:name w:val="h1"/>
    <w:rsid w:val="00A01DD7"/>
    <w:rPr>
      <w:rFonts w:ascii="Times New Roman" w:hAnsi="Times New Roman" w:cs="Times New Roman" w:hint="default"/>
    </w:rPr>
  </w:style>
  <w:style w:type="character" w:styleId="Odwoaniedokomentarza">
    <w:name w:val="annotation reference"/>
    <w:uiPriority w:val="99"/>
    <w:unhideWhenUsed/>
    <w:rsid w:val="00A0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DD7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D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1DD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01D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01DD7"/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rsid w:val="00A01DD7"/>
    <w:pPr>
      <w:jc w:val="center"/>
    </w:pPr>
    <w:rPr>
      <w:rFonts w:ascii="Times New Roman" w:eastAsia="Arial Unicode MS" w:hAnsi="Times New Roman"/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01DD7"/>
    <w:rPr>
      <w:rFonts w:eastAsia="Arial Unicode MS"/>
      <w:i/>
      <w:i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1DD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1DD7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A01DD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1D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1D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1DD7"/>
    <w:rPr>
      <w:b/>
      <w:bCs/>
    </w:rPr>
  </w:style>
  <w:style w:type="paragraph" w:customStyle="1" w:styleId="NumberList">
    <w:name w:val="Number List"/>
    <w:rsid w:val="00A01DD7"/>
    <w:pPr>
      <w:suppressAutoHyphens/>
      <w:ind w:left="432"/>
      <w:jc w:val="both"/>
    </w:pPr>
    <w:rPr>
      <w:rFonts w:eastAsia="Arial"/>
      <w:color w:val="000000"/>
      <w:kern w:val="2"/>
      <w:sz w:val="24"/>
      <w:lang w:val="cs-CZ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52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21007"/>
    <w:rPr>
      <w:b/>
      <w:sz w:val="28"/>
    </w:rPr>
  </w:style>
  <w:style w:type="character" w:customStyle="1" w:styleId="AkapitzlistZnak">
    <w:name w:val="Akapit z listą Znak"/>
    <w:aliases w:val="sw tekst Znak,Adresat stanowisko Znak,normalny tekst Znak"/>
    <w:link w:val="Akapitzlist"/>
    <w:uiPriority w:val="34"/>
    <w:locked/>
    <w:rsid w:val="004210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\AppData\Local\Microsoft\Windows\INetCache\IE\50ZRPSAD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33A9-C9AE-47CB-B786-5B1EA1E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4</Pages>
  <Words>824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Asia</cp:lastModifiedBy>
  <cp:revision>2</cp:revision>
  <cp:lastPrinted>2019-07-10T08:50:00Z</cp:lastPrinted>
  <dcterms:created xsi:type="dcterms:W3CDTF">2019-07-10T08:58:00Z</dcterms:created>
  <dcterms:modified xsi:type="dcterms:W3CDTF">2019-07-10T08:58:00Z</dcterms:modified>
</cp:coreProperties>
</file>